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DCB5E85" w:rsidR="00F063BF" w:rsidRPr="00673331" w:rsidRDefault="00D47944" w:rsidP="003402C5">
      <w:pPr>
        <w:ind w:firstLine="708"/>
        <w:jc w:val="both"/>
      </w:pPr>
      <w:r>
        <w:t xml:space="preserve">İlçemizde inşaat ile hırdavat malzemesi satan esnafın olası sorunlarının belirlenerek belediyemizce yapılacakların belirlenmesi ile ilgili </w:t>
      </w:r>
      <w:r w:rsidRPr="00D47944">
        <w:t xml:space="preserve">Esnaf ve </w:t>
      </w:r>
      <w:proofErr w:type="gramStart"/>
      <w:r w:rsidRPr="00D47944">
        <w:t>Sanatkarlar</w:t>
      </w:r>
      <w:proofErr w:type="gramEnd"/>
      <w:r w:rsidRPr="00D47944"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2FA9A76" w14:textId="77777777" w:rsidR="00D47944" w:rsidRDefault="00C06786" w:rsidP="00D47944">
      <w:pPr>
        <w:pStyle w:val="ListeParagraf"/>
        <w:ind w:left="0" w:firstLine="708"/>
        <w:jc w:val="both"/>
      </w:pPr>
      <w:proofErr w:type="gramStart"/>
      <w:r w:rsidRPr="00673331">
        <w:t>(</w:t>
      </w:r>
      <w:proofErr w:type="gramEnd"/>
      <w:r w:rsidR="00D47944">
        <w:t>Belediye meclisimizin 01.12.2021 tarihinde yapmış olduğu toplantıda görüşülerek komisyonumuza havale edilen, İnşaat ile hırdavat malzemesi satan esnafın sorunlarının araştırılarak belediyemizce yapılacakların belirlenmesiyle ilgili dosya incelendi.</w:t>
      </w:r>
    </w:p>
    <w:p w14:paraId="2304661B" w14:textId="77777777" w:rsidR="00D47944" w:rsidRDefault="00D47944" w:rsidP="00D47944">
      <w:pPr>
        <w:ind w:firstLine="708"/>
        <w:jc w:val="both"/>
      </w:pPr>
      <w:r>
        <w:t>Komisyonumuzca yapılan incelemeler neticesinde;</w:t>
      </w:r>
    </w:p>
    <w:p w14:paraId="7ACDD273" w14:textId="77777777" w:rsidR="00D47944" w:rsidRDefault="00D47944" w:rsidP="00D47944">
      <w:pPr>
        <w:shd w:val="clear" w:color="auto" w:fill="FFFFFF"/>
        <w:ind w:firstLine="708"/>
      </w:pPr>
      <w:r>
        <w:t>İnşaat ve hırdavat malzemesi satan esnaf, zengin ürün çeşitliliği ile son kullanıcının taleplerini tedarik etmektedir. Hırdavat ve inşaat ürünleri,  yapı sektörünün önemli bir kısmını teşkil etmektedir.</w:t>
      </w:r>
    </w:p>
    <w:p w14:paraId="450F9245" w14:textId="77777777" w:rsidR="00D47944" w:rsidRDefault="00D47944" w:rsidP="00D47944">
      <w:pPr>
        <w:shd w:val="clear" w:color="auto" w:fill="FFFFFF"/>
        <w:ind w:firstLine="708"/>
      </w:pPr>
      <w:r>
        <w:t>Hırdavat malzemesi satan esnaf; inşaat, enerji, kimyasal gruplar, el aletleri, makineler, yapı malzemeleri vb. ürünleri satan ekonomik birimlerden oluşmaktadır.</w:t>
      </w:r>
    </w:p>
    <w:p w14:paraId="016B2ABA" w14:textId="77777777" w:rsidR="00D47944" w:rsidRPr="00BE6947" w:rsidRDefault="00D47944" w:rsidP="00D47944">
      <w:pPr>
        <w:shd w:val="clear" w:color="auto" w:fill="FFFFFF"/>
        <w:ind w:firstLine="709"/>
        <w:jc w:val="both"/>
      </w:pPr>
      <w:r>
        <w:t xml:space="preserve">Ayrıca </w:t>
      </w:r>
      <w:r w:rsidRPr="00BE6947">
        <w:t xml:space="preserve">Zabıta Müdürlüğümüzce </w:t>
      </w:r>
      <w:r>
        <w:t xml:space="preserve">İnşaat ile hırdavat malzemesi satan </w:t>
      </w:r>
      <w:r w:rsidRPr="00BE6947">
        <w:t xml:space="preserve">işyerlerinin kurallara uyması için rutin denetimler yapıldığı gözlemlenmiştir. </w:t>
      </w:r>
    </w:p>
    <w:p w14:paraId="0A658E8B" w14:textId="06440B23" w:rsidR="00093925" w:rsidRDefault="00D47944" w:rsidP="00D47944">
      <w:pPr>
        <w:pStyle w:val="ListeParagraf"/>
        <w:ind w:left="0" w:firstLine="709"/>
        <w:jc w:val="both"/>
        <w:rPr>
          <w:color w:val="000000"/>
        </w:rPr>
      </w:pPr>
      <w:r w:rsidRPr="00BE6947">
        <w:t xml:space="preserve">Konuyla ilgili belediyemiz </w:t>
      </w:r>
      <w:r>
        <w:t xml:space="preserve">zabıta ekiplerince </w:t>
      </w:r>
      <w:r w:rsidRPr="00BE6947">
        <w:t>rutin kontrollerin yapılması</w:t>
      </w:r>
      <w:r>
        <w:t>,</w:t>
      </w:r>
      <w:r w:rsidRPr="00BE6947">
        <w:t xml:space="preserve"> </w:t>
      </w:r>
      <w:r>
        <w:t xml:space="preserve">İnşaat ile hırdavat malzemesi </w:t>
      </w:r>
      <w:r w:rsidRPr="00BE6947">
        <w:t>satışı yapan esnaflarla iletişimin devam ettirilmesi</w:t>
      </w:r>
      <w:r>
        <w:t>,</w:t>
      </w:r>
      <w:r w:rsidRPr="00BE6947">
        <w:t xml:space="preserve"> </w:t>
      </w:r>
      <w:r>
        <w:t xml:space="preserve">olası </w:t>
      </w:r>
      <w:r w:rsidRPr="00BE6947">
        <w:t>sorunların çözüme kavuşturulması 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37D3CE43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D47944">
        <w:t xml:space="preserve">İlçemizde inşaat ile hırdavat malzemesi satan esnafın olası sorunlarının belirlenerek belediyemizce yapılacakların belirlenmesi ile ilgili </w:t>
      </w:r>
      <w:r w:rsidR="00D47944" w:rsidRPr="00D47944">
        <w:t xml:space="preserve">Esnaf ve </w:t>
      </w:r>
      <w:proofErr w:type="gramStart"/>
      <w:r w:rsidR="00D47944" w:rsidRPr="00D47944">
        <w:t>Sanatkarlar</w:t>
      </w:r>
      <w:proofErr w:type="gramEnd"/>
      <w:r w:rsidR="00D47944" w:rsidRPr="00D47944">
        <w:t xml:space="preserve"> Komisyonu</w:t>
      </w:r>
      <w:r w:rsidR="00D47944" w:rsidRPr="001A4289">
        <w:rPr>
          <w:b/>
        </w:rPr>
        <w:t xml:space="preserve"> </w:t>
      </w:r>
      <w:r w:rsidR="00E23EB9">
        <w:t xml:space="preserve">raporunun kabulüne oybirliğiyle </w:t>
      </w:r>
      <w:r w:rsidR="00D47944">
        <w:t>05.01.2022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55E1F003" w:rsidR="00FC754B" w:rsidRDefault="00BF39AA" w:rsidP="00FC754B">
      <w:r w:rsidRPr="00673331">
        <w:t xml:space="preserve">     </w:t>
      </w:r>
      <w:r w:rsidR="000B7A27">
        <w:t xml:space="preserve">  </w:t>
      </w:r>
      <w:bookmarkStart w:id="0" w:name="_GoBack"/>
      <w:bookmarkEnd w:id="0"/>
      <w:r w:rsidR="005D0D24">
        <w:t>Mustafa ÜNVER</w:t>
      </w:r>
      <w:r w:rsidR="005D0D24">
        <w:tab/>
        <w:t xml:space="preserve">                              Serkan TEKGÜMÜŞ                      Fatma Nur AYDOĞAN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9A8DF" w14:textId="77777777" w:rsidR="00FF781C" w:rsidRDefault="00FF781C">
      <w:r>
        <w:separator/>
      </w:r>
    </w:p>
  </w:endnote>
  <w:endnote w:type="continuationSeparator" w:id="0">
    <w:p w14:paraId="50967109" w14:textId="77777777" w:rsidR="00FF781C" w:rsidRDefault="00F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E01A" w14:textId="77777777" w:rsidR="00FF781C" w:rsidRDefault="00FF781C">
      <w:r>
        <w:separator/>
      </w:r>
    </w:p>
  </w:footnote>
  <w:footnote w:type="continuationSeparator" w:id="0">
    <w:p w14:paraId="1E4C285F" w14:textId="77777777" w:rsidR="00FF781C" w:rsidRDefault="00FF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89F2EA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5D0D24">
      <w:rPr>
        <w:b/>
      </w:rPr>
      <w:t>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D47944">
      <w:rPr>
        <w:b/>
      </w:rPr>
      <w:t>05.01</w:t>
    </w:r>
    <w:r w:rsidR="00C06786">
      <w:rPr>
        <w:b/>
      </w:rPr>
      <w:t>.20</w:t>
    </w:r>
    <w:r w:rsidR="00D47944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1799F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5D0D24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47944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F68F-E86E-4820-90B1-E739C13D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2020-11-05T09:13:00Z</cp:lastPrinted>
  <dcterms:created xsi:type="dcterms:W3CDTF">2020-09-04T12:22:00Z</dcterms:created>
  <dcterms:modified xsi:type="dcterms:W3CDTF">2022-01-06T06:34:00Z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