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EB19BB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34E28F93" w:rsidR="00F063BF" w:rsidRDefault="00F95F28" w:rsidP="0034616D">
      <w:pPr>
        <w:ind w:firstLine="709"/>
        <w:jc w:val="both"/>
      </w:pPr>
      <w:bookmarkStart w:id="0" w:name="__DdeLink__146_2610451006"/>
      <w:r w:rsidRPr="0031501B">
        <w:t>Belediyemiz sınırları içerisinde tarım ve hayvancılığı geliştirmek, iyileştirmek, üreticiyi desteklemek amacıyla</w:t>
      </w:r>
      <w:r w:rsidR="00497AD4">
        <w:rPr>
          <w:rFonts w:eastAsia="Calibri"/>
          <w:lang w:eastAsia="en-US"/>
        </w:rPr>
        <w:t xml:space="preserve">; </w:t>
      </w:r>
      <w:r>
        <w:rPr>
          <w:rFonts w:eastAsia="Calibri"/>
          <w:lang w:eastAsia="en-US"/>
        </w:rPr>
        <w:t xml:space="preserve">buğday </w:t>
      </w:r>
      <w:r w:rsidR="00497AD4">
        <w:rPr>
          <w:rFonts w:eastAsia="Calibri"/>
          <w:lang w:eastAsia="en-US"/>
        </w:rPr>
        <w:t>toh</w:t>
      </w:r>
      <w:r>
        <w:rPr>
          <w:rFonts w:eastAsia="Calibri"/>
          <w:lang w:eastAsia="en-US"/>
        </w:rPr>
        <w:t>umu</w:t>
      </w:r>
      <w:r w:rsidR="00497AD4">
        <w:rPr>
          <w:rFonts w:eastAsia="Calibri"/>
          <w:lang w:eastAsia="en-US"/>
        </w:rPr>
        <w:t xml:space="preserve"> temin edilerek dağıtılması ile ilgili </w:t>
      </w:r>
      <w:bookmarkEnd w:id="0"/>
      <w:r>
        <w:rPr>
          <w:rFonts w:eastAsia="Calibri"/>
          <w:lang w:eastAsia="en-US"/>
        </w:rPr>
        <w:t>başkanlık yazısı</w:t>
      </w:r>
      <w:r w:rsidR="00F063BF">
        <w:rPr>
          <w:rFonts w:eastAsia="Calibri"/>
          <w:color w:val="000000"/>
        </w:rPr>
        <w:t>.</w:t>
      </w:r>
    </w:p>
    <w:p w14:paraId="50471B80" w14:textId="77777777" w:rsidR="0031501B" w:rsidRDefault="00C06786" w:rsidP="0031501B">
      <w:pPr>
        <w:pStyle w:val="AralkYok"/>
        <w:ind w:firstLine="720"/>
        <w:jc w:val="both"/>
        <w:rPr>
          <w:sz w:val="24"/>
          <w:szCs w:val="24"/>
        </w:rPr>
      </w:pPr>
      <w:r w:rsidRPr="002B372D">
        <w:t>(</w:t>
      </w:r>
      <w:r w:rsidR="0031501B" w:rsidRPr="0031501B">
        <w:rPr>
          <w:sz w:val="24"/>
          <w:szCs w:val="24"/>
        </w:rPr>
        <w:t>Belediyemiz sınırları içerisinde tarım ve hayvancılığı geliştirmek, iyileştirmek, üreticiyi desteklemek amacıyla</w:t>
      </w:r>
      <w:r w:rsidR="0031501B">
        <w:rPr>
          <w:sz w:val="24"/>
          <w:szCs w:val="24"/>
        </w:rPr>
        <w:t xml:space="preserve"> </w:t>
      </w:r>
      <w:r w:rsidR="0031501B" w:rsidRPr="0031501B">
        <w:rPr>
          <w:sz w:val="24"/>
          <w:szCs w:val="24"/>
        </w:rPr>
        <w:t xml:space="preserve">buğday tohumu temin edilerek %50 </w:t>
      </w:r>
      <w:proofErr w:type="gramStart"/>
      <w:r w:rsidR="0031501B" w:rsidRPr="0031501B">
        <w:rPr>
          <w:sz w:val="24"/>
          <w:szCs w:val="24"/>
        </w:rPr>
        <w:t>destek ,</w:t>
      </w:r>
      <w:proofErr w:type="gramEnd"/>
      <w:r w:rsidR="0031501B" w:rsidRPr="0031501B">
        <w:rPr>
          <w:sz w:val="24"/>
          <w:szCs w:val="24"/>
        </w:rPr>
        <w:t xml:space="preserve"> %50 katkı payı karşılığında çiftçi ve üreticilerimize dağıtımı</w:t>
      </w:r>
      <w:r w:rsidR="0031501B">
        <w:rPr>
          <w:sz w:val="24"/>
          <w:szCs w:val="24"/>
        </w:rPr>
        <w:t xml:space="preserve"> </w:t>
      </w:r>
      <w:r w:rsidR="0031501B" w:rsidRPr="0031501B">
        <w:rPr>
          <w:sz w:val="24"/>
          <w:szCs w:val="24"/>
        </w:rPr>
        <w:t>planlanmaktadır.</w:t>
      </w:r>
    </w:p>
    <w:p w14:paraId="240A6CD5" w14:textId="43A3DADC" w:rsidR="00497AD4" w:rsidRDefault="0031501B" w:rsidP="0031501B">
      <w:pPr>
        <w:pStyle w:val="AralkYok"/>
        <w:ind w:firstLine="720"/>
        <w:jc w:val="both"/>
        <w:rPr>
          <w:sz w:val="24"/>
          <w:szCs w:val="24"/>
        </w:rPr>
      </w:pPr>
      <w:r w:rsidRPr="0031501B">
        <w:rPr>
          <w:sz w:val="24"/>
          <w:szCs w:val="24"/>
        </w:rPr>
        <w:t>5216 Sayılı Büyükşehir Belediyesi Kanunun 7. Maddesinde yer alan “Büyükşehir ve ilçe belediyeleri tarım</w:t>
      </w:r>
      <w:r>
        <w:rPr>
          <w:sz w:val="24"/>
          <w:szCs w:val="24"/>
        </w:rPr>
        <w:t xml:space="preserve"> </w:t>
      </w:r>
      <w:r w:rsidRPr="0031501B">
        <w:rPr>
          <w:sz w:val="24"/>
          <w:szCs w:val="24"/>
        </w:rPr>
        <w:t xml:space="preserve">ve hayvancılığı desteklemek amacıyla her türlü faaliyet ve hizmette bulunabilirler.”  </w:t>
      </w:r>
      <w:proofErr w:type="gramStart"/>
      <w:r w:rsidRPr="0031501B">
        <w:rPr>
          <w:sz w:val="24"/>
          <w:szCs w:val="24"/>
        </w:rPr>
        <w:t>hükmü</w:t>
      </w:r>
      <w:proofErr w:type="gramEnd"/>
      <w:r w:rsidRPr="0031501B">
        <w:rPr>
          <w:sz w:val="24"/>
          <w:szCs w:val="24"/>
        </w:rPr>
        <w:t xml:space="preserve"> gereğince,</w:t>
      </w:r>
      <w:r>
        <w:rPr>
          <w:sz w:val="24"/>
          <w:szCs w:val="24"/>
        </w:rPr>
        <w:t xml:space="preserve"> </w:t>
      </w:r>
      <w:r w:rsidRPr="0031501B">
        <w:rPr>
          <w:sz w:val="24"/>
          <w:szCs w:val="24"/>
        </w:rPr>
        <w:t>Belediyemiz bütçe ve imkanları ölçüsünde, tarım ve hayvancılığı geliştirmek, iyileştirmek, üreticiyi desteklemek</w:t>
      </w:r>
      <w:r>
        <w:rPr>
          <w:sz w:val="24"/>
          <w:szCs w:val="24"/>
        </w:rPr>
        <w:t xml:space="preserve"> </w:t>
      </w:r>
      <w:r w:rsidRPr="0031501B">
        <w:rPr>
          <w:sz w:val="24"/>
          <w:szCs w:val="24"/>
        </w:rPr>
        <w:t>amacıyla gerekli mal ve hizmet desteğinin sağlanması konusunun Belediyemiz Meclisinde görüşülerek karara</w:t>
      </w:r>
      <w:r>
        <w:rPr>
          <w:sz w:val="24"/>
          <w:szCs w:val="24"/>
        </w:rPr>
        <w:t xml:space="preserve"> </w:t>
      </w:r>
      <w:r w:rsidRPr="0031501B">
        <w:rPr>
          <w:sz w:val="24"/>
          <w:szCs w:val="24"/>
        </w:rPr>
        <w:t>bağlanması hususunu;</w:t>
      </w:r>
    </w:p>
    <w:p w14:paraId="00100257" w14:textId="23719C0F" w:rsidR="00F95F28" w:rsidRPr="00F95F28" w:rsidRDefault="00F95F28" w:rsidP="00F95F28">
      <w:pPr>
        <w:ind w:firstLine="708"/>
        <w:jc w:val="both"/>
      </w:pPr>
      <w:r>
        <w:t>Olurlarınıza arz ederim.) Okundu.</w:t>
      </w:r>
    </w:p>
    <w:p w14:paraId="3B62A172" w14:textId="361038CD" w:rsidR="0016265B" w:rsidRDefault="0016265B" w:rsidP="00497AD4">
      <w:pPr>
        <w:ind w:firstLine="708"/>
        <w:jc w:val="both"/>
        <w:rPr>
          <w:rFonts w:eastAsia="Calibri"/>
          <w:lang w:eastAsia="en-US"/>
        </w:rPr>
      </w:pPr>
      <w:r>
        <w:rPr>
          <w:color w:val="000000"/>
          <w:spacing w:val="-1"/>
        </w:rPr>
        <w:t xml:space="preserve">Meclis Başkan vekili, başkanlık yazısının gündeme alınarak bu toplantıda görüşülmesini oylamaya sundu. </w:t>
      </w:r>
      <w:proofErr w:type="gramStart"/>
      <w:r>
        <w:rPr>
          <w:color w:val="000000"/>
          <w:spacing w:val="-1"/>
        </w:rPr>
        <w:t>yapılan</w:t>
      </w:r>
      <w:proofErr w:type="gramEnd"/>
      <w:r>
        <w:rPr>
          <w:color w:val="000000"/>
          <w:spacing w:val="-1"/>
        </w:rPr>
        <w:t xml:space="preserve"> işaretle oylama sonucunda kabulüne oybirliğiyle,</w:t>
      </w:r>
    </w:p>
    <w:p w14:paraId="4EBF981B" w14:textId="325F4A83" w:rsidR="00485CF3" w:rsidRPr="00304DE6" w:rsidRDefault="0034616D" w:rsidP="00497AD4">
      <w:pPr>
        <w:ind w:firstLine="709"/>
        <w:jc w:val="both"/>
        <w:rPr>
          <w:color w:val="000000"/>
        </w:rPr>
      </w:pPr>
      <w:r>
        <w:t>Meclisimizin görüşlerine arz ederiz.</w:t>
      </w:r>
      <w:r w:rsidR="00837BF8">
        <w:t>)</w:t>
      </w:r>
      <w:r w:rsidR="00895C6A">
        <w:t xml:space="preserve">  O</w:t>
      </w:r>
      <w:r w:rsidR="00485CF3" w:rsidRPr="002B372D">
        <w:t>kundu.</w:t>
      </w:r>
    </w:p>
    <w:p w14:paraId="626685F2" w14:textId="67CE09DB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F95F28" w:rsidRPr="0031501B">
        <w:t>Belediyemiz sınırları içerisinde tarım ve hayvancılığı geliştirmek, iyileştirmek, üreticiyi desteklemek amacıyla</w:t>
      </w:r>
      <w:r w:rsidR="00F95F28">
        <w:rPr>
          <w:rFonts w:eastAsia="Calibri"/>
          <w:lang w:eastAsia="en-US"/>
        </w:rPr>
        <w:t>; buğday tohumu temin edilerek</w:t>
      </w:r>
      <w:r w:rsidR="007D6342">
        <w:rPr>
          <w:rFonts w:eastAsia="Calibri"/>
          <w:lang w:eastAsia="en-US"/>
        </w:rPr>
        <w:t xml:space="preserve"> </w:t>
      </w:r>
      <w:r w:rsidR="007D6342" w:rsidRPr="0031501B">
        <w:t>%50 destek</w:t>
      </w:r>
      <w:r w:rsidR="007D6342">
        <w:t xml:space="preserve">, </w:t>
      </w:r>
      <w:bookmarkStart w:id="1" w:name="_GoBack"/>
      <w:bookmarkEnd w:id="1"/>
      <w:r w:rsidR="007D6342" w:rsidRPr="0031501B">
        <w:t>%50 katkı payı karşılığında çiftçi ve üreticilerimize</w:t>
      </w:r>
      <w:r w:rsidR="007D6342">
        <w:rPr>
          <w:rFonts w:eastAsia="Calibri"/>
          <w:lang w:eastAsia="en-US"/>
        </w:rPr>
        <w:t xml:space="preserve"> </w:t>
      </w:r>
      <w:r w:rsidR="00F95F28">
        <w:rPr>
          <w:rFonts w:eastAsia="Calibri"/>
          <w:lang w:eastAsia="en-US"/>
        </w:rPr>
        <w:t>dağıtılmasının</w:t>
      </w:r>
      <w:r w:rsidRPr="00F063BF">
        <w:t xml:space="preserve"> kabulüne oybirliğiyle </w:t>
      </w:r>
      <w:r w:rsidR="00BE6288">
        <w:t>0</w:t>
      </w:r>
      <w:r w:rsidR="00FE4E71">
        <w:t>4</w:t>
      </w:r>
      <w:r w:rsidR="00497AD4">
        <w:t>.0</w:t>
      </w:r>
      <w:r w:rsidR="00FE4E71">
        <w:t>8</w:t>
      </w:r>
      <w:r w:rsidR="00EB337E">
        <w:t>.202</w:t>
      </w:r>
      <w:r w:rsidR="00FE4E71">
        <w:t>3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5CEF7CB5" w14:textId="56A6283C" w:rsidR="007D6342" w:rsidRDefault="007D6342" w:rsidP="007D6342">
      <w:pPr>
        <w:ind w:firstLine="426"/>
      </w:pPr>
      <w:r>
        <w:t xml:space="preserve">    Fatih OMAÇ </w:t>
      </w:r>
      <w:r>
        <w:tab/>
        <w:t xml:space="preserve">                   Fatma Nur AYDOĞAN</w:t>
      </w:r>
      <w:r>
        <w:tab/>
        <w:t xml:space="preserve">       </w:t>
      </w:r>
      <w:r>
        <w:tab/>
        <w:t xml:space="preserve">     </w:t>
      </w:r>
      <w:r>
        <w:tab/>
      </w:r>
      <w:proofErr w:type="spellStart"/>
      <w:r>
        <w:t>Nahide</w:t>
      </w:r>
      <w:proofErr w:type="spellEnd"/>
      <w:r>
        <w:t xml:space="preserve"> DEMİRYÜREK  </w:t>
      </w:r>
    </w:p>
    <w:p w14:paraId="6A9013E7" w14:textId="76B73D7B" w:rsidR="007D6342" w:rsidRDefault="007D6342" w:rsidP="007D6342">
      <w:r>
        <w:t xml:space="preserve">        Meclis Başkan V.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                   </w:t>
      </w:r>
      <w:r>
        <w:tab/>
        <w:t xml:space="preserve">    </w:t>
      </w:r>
      <w:r>
        <w:t xml:space="preserve">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06E8" w14:textId="77777777" w:rsidR="00116459" w:rsidRDefault="00116459">
      <w:r>
        <w:separator/>
      </w:r>
    </w:p>
  </w:endnote>
  <w:endnote w:type="continuationSeparator" w:id="0">
    <w:p w14:paraId="11218EA1" w14:textId="77777777" w:rsidR="00116459" w:rsidRDefault="0011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A20E" w14:textId="77777777" w:rsidR="00116459" w:rsidRDefault="00116459">
      <w:r>
        <w:separator/>
      </w:r>
    </w:p>
  </w:footnote>
  <w:footnote w:type="continuationSeparator" w:id="0">
    <w:p w14:paraId="40CEEBE9" w14:textId="77777777" w:rsidR="00116459" w:rsidRDefault="0011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7742DA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97AD4">
      <w:rPr>
        <w:b/>
      </w:rPr>
      <w:t>1</w:t>
    </w:r>
    <w:r w:rsidR="00FE4E71">
      <w:rPr>
        <w:b/>
      </w:rPr>
      <w:t>71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FE4E71">
      <w:rPr>
        <w:b/>
      </w:rPr>
      <w:t>4</w:t>
    </w:r>
    <w:r w:rsidR="00497AD4">
      <w:rPr>
        <w:b/>
      </w:rPr>
      <w:t>.0</w:t>
    </w:r>
    <w:r w:rsidR="00FE4E71">
      <w:rPr>
        <w:b/>
      </w:rPr>
      <w:t>8</w:t>
    </w:r>
    <w:r w:rsidR="00C06786">
      <w:rPr>
        <w:b/>
      </w:rPr>
      <w:t>.20</w:t>
    </w:r>
    <w:r w:rsidR="00EB337E">
      <w:rPr>
        <w:b/>
      </w:rPr>
      <w:t>2</w:t>
    </w:r>
    <w:r w:rsidR="00FE4E71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16459"/>
    <w:rsid w:val="00123070"/>
    <w:rsid w:val="0012738F"/>
    <w:rsid w:val="00136BAC"/>
    <w:rsid w:val="00160B14"/>
    <w:rsid w:val="0016265B"/>
    <w:rsid w:val="001928DE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81B9A"/>
    <w:rsid w:val="00285C03"/>
    <w:rsid w:val="002B2B90"/>
    <w:rsid w:val="002B372D"/>
    <w:rsid w:val="002F5BCB"/>
    <w:rsid w:val="00304DE6"/>
    <w:rsid w:val="0031501B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155A3"/>
    <w:rsid w:val="004418ED"/>
    <w:rsid w:val="004513D2"/>
    <w:rsid w:val="00485CF3"/>
    <w:rsid w:val="00497AD4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31D59"/>
    <w:rsid w:val="006779E9"/>
    <w:rsid w:val="00681A1C"/>
    <w:rsid w:val="0068403B"/>
    <w:rsid w:val="006A5BE4"/>
    <w:rsid w:val="006B3F4A"/>
    <w:rsid w:val="00716104"/>
    <w:rsid w:val="00716924"/>
    <w:rsid w:val="00724C91"/>
    <w:rsid w:val="007455DB"/>
    <w:rsid w:val="007938AD"/>
    <w:rsid w:val="007D0D2F"/>
    <w:rsid w:val="007D6342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84555"/>
    <w:rsid w:val="00AB5AF9"/>
    <w:rsid w:val="00AE078F"/>
    <w:rsid w:val="00B54E19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53496"/>
    <w:rsid w:val="00E8321B"/>
    <w:rsid w:val="00E87F11"/>
    <w:rsid w:val="00E92084"/>
    <w:rsid w:val="00E950E7"/>
    <w:rsid w:val="00EA7D6F"/>
    <w:rsid w:val="00EB19BB"/>
    <w:rsid w:val="00EB337E"/>
    <w:rsid w:val="00EE0E0F"/>
    <w:rsid w:val="00EF6136"/>
    <w:rsid w:val="00F063BF"/>
    <w:rsid w:val="00F50708"/>
    <w:rsid w:val="00F5357E"/>
    <w:rsid w:val="00F7339C"/>
    <w:rsid w:val="00F80389"/>
    <w:rsid w:val="00F95F28"/>
    <w:rsid w:val="00FB5A6C"/>
    <w:rsid w:val="00FB7F87"/>
    <w:rsid w:val="00FC28F6"/>
    <w:rsid w:val="00FE4143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414-CC97-45FA-B19B-1066497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9</cp:revision>
  <cp:lastPrinted>2023-08-04T13:24:00Z</cp:lastPrinted>
  <dcterms:created xsi:type="dcterms:W3CDTF">2023-08-04T05:58:00Z</dcterms:created>
  <dcterms:modified xsi:type="dcterms:W3CDTF">2023-08-04T13:25:00Z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