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4121B5CC" w:rsidR="002416C5" w:rsidRDefault="002B213E" w:rsidP="003323F8">
      <w:pPr>
        <w:ind w:firstLine="708"/>
        <w:jc w:val="both"/>
      </w:pPr>
      <w:r>
        <w:rPr>
          <w:rFonts w:eastAsia="Calibri"/>
          <w:lang w:eastAsia="en-US"/>
        </w:rPr>
        <w:t xml:space="preserve">Ahi Evran Mahallesi 3093 ada 1 parsel numaralı taşınmaz ile Saraycık Mahallesi 102161 ada 6 parsel numaralı taşınmazın 5393 Sayılı Belediye Kanunu'nun 18. Maddesi'nin (e) Fıkrası ve 2886 Sayılı Kanun Hükümleri gereğince satılabilmesi için Belediyemiz Encümenine yetki verilmesi </w:t>
      </w:r>
      <w:r>
        <w:rPr>
          <w:rFonts w:eastAsia="Calibri"/>
          <w:color w:val="000000" w:themeColor="text1"/>
          <w:lang w:eastAsia="en-US"/>
        </w:rPr>
        <w:t xml:space="preserve">ilgili </w:t>
      </w:r>
      <w:r w:rsidR="00151F10" w:rsidRPr="00C45D3F">
        <w:rPr>
          <w:rFonts w:eastAsia="Calibri"/>
          <w:lang w:eastAsia="en-US"/>
        </w:rPr>
        <w:t>başkanlık yazısı</w:t>
      </w:r>
      <w:r w:rsidR="002416C5">
        <w:t>.</w:t>
      </w:r>
    </w:p>
    <w:p w14:paraId="10EAFC4E" w14:textId="58D2D4CD" w:rsidR="00302E75" w:rsidRDefault="002B213E" w:rsidP="002B213E">
      <w:pPr>
        <w:ind w:firstLine="708"/>
        <w:jc w:val="both"/>
      </w:pPr>
      <w:r>
        <w:t>(</w:t>
      </w:r>
      <w:r>
        <w:t xml:space="preserve">Ahi Evran Mahallesi (tapu sicilinde Yeni </w:t>
      </w:r>
      <w:proofErr w:type="spellStart"/>
      <w:r>
        <w:t>Cimşit</w:t>
      </w:r>
      <w:proofErr w:type="spellEnd"/>
      <w:r>
        <w:t xml:space="preserve"> Mahallesi) içerisinde</w:t>
      </w:r>
      <w:r>
        <w:t xml:space="preserve"> </w:t>
      </w:r>
      <w:r>
        <w:t xml:space="preserve">bulunan, 7.236,00 m² yüzölçümlü, imar planında "Ticaret Alanı" kullanım kararlı, E=1.20, </w:t>
      </w:r>
      <w:proofErr w:type="spellStart"/>
      <w:r>
        <w:t>Yençok</w:t>
      </w:r>
      <w:proofErr w:type="spellEnd"/>
      <w:r>
        <w:t>: 4 kat müsaadeli</w:t>
      </w:r>
      <w:r>
        <w:t xml:space="preserve"> </w:t>
      </w:r>
      <w:r>
        <w:t>yapılaşma şartlarına sahip,  3093 ada 1 parsel numaralı taşınmaz ile Saraycık Mahallesi içerisinde bulunan, 9.670,94</w:t>
      </w:r>
      <w:r>
        <w:t xml:space="preserve"> </w:t>
      </w:r>
      <w:r>
        <w:t>m² yüzölçümlü, imar planında "</w:t>
      </w:r>
      <w:proofErr w:type="spellStart"/>
      <w:r>
        <w:t>Konut+Ticaret</w:t>
      </w:r>
      <w:proofErr w:type="spellEnd"/>
      <w:r>
        <w:t xml:space="preserve"> Alanı" kullanım kararlı, E=1.70, </w:t>
      </w:r>
      <w:proofErr w:type="spellStart"/>
      <w:r>
        <w:t>Yençok</w:t>
      </w:r>
      <w:proofErr w:type="spellEnd"/>
      <w:r>
        <w:t>: 9 kat müsaadeli yapılaşma</w:t>
      </w:r>
      <w:r>
        <w:t xml:space="preserve"> </w:t>
      </w:r>
      <w:r>
        <w:t>şartlarına sahip,  102161 ada 6 parsel numaralı taşınmazın 5393 Sayılı Belediye Kanunu'nun 18. Maddesi'nin (e)</w:t>
      </w:r>
      <w:r>
        <w:t xml:space="preserve"> </w:t>
      </w:r>
      <w:r>
        <w:t>Fıkrası ve 2886 Sayılı Kanun Hükümleri gereğince satılabilmesi için Belediyemiz Encümenine yetki verilmesi</w:t>
      </w:r>
      <w:r>
        <w:t xml:space="preserve"> </w:t>
      </w:r>
      <w:r>
        <w:t>konusunun Belediyemiz Meclisinde görüşülerek karara bağlanması hususunda;</w:t>
      </w:r>
    </w:p>
    <w:bookmarkEnd w:id="0"/>
    <w:p w14:paraId="418A8BB0" w14:textId="5A883789" w:rsidR="00212F17" w:rsidRDefault="00212F17" w:rsidP="00212F17">
      <w:pPr>
        <w:ind w:firstLine="708"/>
        <w:jc w:val="both"/>
      </w:pPr>
      <w:r>
        <w:t>Olurlarınıza arz ederim.) Okundu.</w:t>
      </w:r>
    </w:p>
    <w:p w14:paraId="36C75CC2" w14:textId="53988B0D" w:rsidR="002B213E" w:rsidRDefault="002B213E" w:rsidP="00212F17">
      <w:pPr>
        <w:ind w:firstLine="708"/>
        <w:jc w:val="both"/>
      </w:pPr>
      <w:r>
        <w:rPr>
          <w:color w:val="000000"/>
          <w:spacing w:val="-1"/>
        </w:rPr>
        <w:t xml:space="preserve">Meclis Başkan vekili, başkanlık yazısının </w:t>
      </w:r>
      <w:r w:rsidRPr="006208A7">
        <w:rPr>
          <w:color w:val="000000"/>
          <w:spacing w:val="-1"/>
        </w:rPr>
        <w:t>gündeme alınarak bu toplantıda</w:t>
      </w:r>
      <w:r>
        <w:rPr>
          <w:color w:val="000000"/>
          <w:spacing w:val="-1"/>
        </w:rPr>
        <w:t xml:space="preserve"> görüşülmesini oylamaya sundu. </w:t>
      </w:r>
      <w:proofErr w:type="gramStart"/>
      <w:r>
        <w:rPr>
          <w:color w:val="000000"/>
          <w:spacing w:val="-1"/>
        </w:rPr>
        <w:t>y</w:t>
      </w:r>
      <w:r w:rsidRPr="006208A7">
        <w:rPr>
          <w:color w:val="000000"/>
          <w:spacing w:val="-1"/>
        </w:rPr>
        <w:t>apılan</w:t>
      </w:r>
      <w:proofErr w:type="gramEnd"/>
      <w:r w:rsidRPr="006208A7">
        <w:rPr>
          <w:color w:val="000000"/>
          <w:spacing w:val="-1"/>
        </w:rPr>
        <w:t xml:space="preserve"> işaretle oylama sonucunda kabulüne oybirliğiyle,</w:t>
      </w:r>
    </w:p>
    <w:p w14:paraId="62F34851" w14:textId="0BD49DC4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2B213E">
        <w:rPr>
          <w:rFonts w:eastAsia="Calibri"/>
          <w:lang w:eastAsia="en-US"/>
        </w:rPr>
        <w:t>Ahi Evran Mahallesi</w:t>
      </w:r>
      <w:r w:rsidR="002B213E">
        <w:rPr>
          <w:rFonts w:eastAsia="Calibri"/>
          <w:lang w:eastAsia="en-US"/>
        </w:rPr>
        <w:t xml:space="preserve"> </w:t>
      </w:r>
      <w:r w:rsidR="002B213E">
        <w:t>7.236,00 m² yüzölçümlü</w:t>
      </w:r>
      <w:r w:rsidR="002B213E">
        <w:t>,</w:t>
      </w:r>
      <w:r w:rsidR="002B213E">
        <w:rPr>
          <w:rFonts w:eastAsia="Calibri"/>
          <w:lang w:eastAsia="en-US"/>
        </w:rPr>
        <w:t xml:space="preserve"> 3093 ada 1 parsel numaralı taşınmaz ile Saraycık Mahallesi</w:t>
      </w:r>
      <w:r w:rsidR="002B213E">
        <w:rPr>
          <w:rFonts w:eastAsia="Calibri"/>
          <w:lang w:eastAsia="en-US"/>
        </w:rPr>
        <w:t xml:space="preserve"> </w:t>
      </w:r>
      <w:r w:rsidR="002B213E">
        <w:t>9.670,94 m² yüzölçümlü</w:t>
      </w:r>
      <w:r w:rsidR="002B213E">
        <w:t>,</w:t>
      </w:r>
      <w:r w:rsidR="002B213E">
        <w:rPr>
          <w:rFonts w:eastAsia="Calibri"/>
          <w:lang w:eastAsia="en-US"/>
        </w:rPr>
        <w:t xml:space="preserve"> 102161 ada 6 parsel numaralı taşınmazın 5393 Sayılı Belediye Kanunu'nun 18. Maddesi'nin (e) Fıkrası ve 2886 Sayılı Kanun Hükümleri gereğince satılabilmesi için Belediyemiz Encümenine yetki verilmesi</w:t>
      </w:r>
      <w:r w:rsidR="002B213E">
        <w:rPr>
          <w:rFonts w:eastAsia="Calibri"/>
          <w:lang w:eastAsia="en-US"/>
        </w:rPr>
        <w:t>nin</w:t>
      </w:r>
      <w:r w:rsidR="002B213E">
        <w:rPr>
          <w:rFonts w:eastAsia="Calibri"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</w:t>
      </w:r>
      <w:r w:rsidR="002B213E">
        <w:t>5</w:t>
      </w:r>
      <w:r w:rsidR="00A912E3" w:rsidRPr="00673331">
        <w:t>.</w:t>
      </w:r>
      <w:r w:rsidR="003528B8">
        <w:t>02.202</w:t>
      </w:r>
      <w:r w:rsidR="002B213E">
        <w:t>4</w:t>
      </w:r>
      <w:r w:rsidRPr="00673331">
        <w:t xml:space="preserve"> tarihli toplantıda karar verildi.</w:t>
      </w:r>
      <w:r w:rsidR="00FC1985">
        <w:t xml:space="preserve">   </w:t>
      </w:r>
    </w:p>
    <w:p w14:paraId="64D52767" w14:textId="76B51695" w:rsidR="00496A54" w:rsidRDefault="00BF39AA" w:rsidP="003323F8">
      <w:r w:rsidRPr="00673331">
        <w:t xml:space="preserve">     </w:t>
      </w:r>
      <w:r w:rsidR="00FF4852" w:rsidRPr="00673331">
        <w:t xml:space="preserve">   </w:t>
      </w:r>
      <w:bookmarkStart w:id="1" w:name="_GoBack"/>
      <w:bookmarkEnd w:id="1"/>
    </w:p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1CA9866F" w14:textId="0A5ABBA0" w:rsidR="002B213E" w:rsidRPr="00EB4B6F" w:rsidRDefault="00496A54" w:rsidP="002B213E">
      <w:r>
        <w:t xml:space="preserve"> </w:t>
      </w:r>
      <w:r w:rsidR="002B213E">
        <w:t xml:space="preserve"> </w:t>
      </w:r>
      <w:r w:rsidR="002B213E">
        <w:t>Fatih OMAÇ</w:t>
      </w:r>
      <w:r w:rsidR="002B213E" w:rsidRPr="00EB4B6F">
        <w:t xml:space="preserve">                              </w:t>
      </w:r>
      <w:r w:rsidR="002B213E">
        <w:t xml:space="preserve">    </w:t>
      </w:r>
      <w:r w:rsidR="002B213E">
        <w:t xml:space="preserve">    </w:t>
      </w:r>
      <w:r w:rsidR="002B213E">
        <w:t xml:space="preserve"> Fatma Nur AYDOĞAN</w:t>
      </w:r>
      <w:r w:rsidR="002B213E" w:rsidRPr="00EB4B6F">
        <w:t xml:space="preserve">                      </w:t>
      </w:r>
      <w:r w:rsidR="002B213E">
        <w:t xml:space="preserve">  </w:t>
      </w:r>
      <w:r w:rsidR="002B213E">
        <w:t xml:space="preserve">    </w:t>
      </w:r>
      <w:r w:rsidR="002B213E">
        <w:t xml:space="preserve"> Kevser TEKİN</w:t>
      </w:r>
      <w:r w:rsidR="002B213E" w:rsidRPr="00EB4B6F">
        <w:t xml:space="preserve">                     </w:t>
      </w:r>
      <w:r w:rsidR="002B213E">
        <w:t xml:space="preserve">   </w:t>
      </w:r>
      <w:r w:rsidR="002B213E" w:rsidRPr="00EB4B6F">
        <w:t xml:space="preserve">Meclis Başkan V.                                        </w:t>
      </w:r>
      <w:r w:rsidR="002B213E">
        <w:t xml:space="preserve">  </w:t>
      </w:r>
      <w:r w:rsidR="002B213E">
        <w:t xml:space="preserve">     </w:t>
      </w:r>
      <w:proofErr w:type="gramStart"/>
      <w:r w:rsidR="002B213E" w:rsidRPr="00EB4B6F">
        <w:t>Katip</w:t>
      </w:r>
      <w:proofErr w:type="gramEnd"/>
      <w:r w:rsidR="002B213E" w:rsidRPr="00EB4B6F">
        <w:tab/>
      </w:r>
      <w:r w:rsidR="002B213E" w:rsidRPr="00EB4B6F">
        <w:tab/>
      </w:r>
      <w:r w:rsidR="002B213E">
        <w:t xml:space="preserve">                               </w:t>
      </w:r>
      <w:proofErr w:type="spellStart"/>
      <w:r w:rsidR="002B213E" w:rsidRPr="00EB4B6F">
        <w:t>Katip</w:t>
      </w:r>
      <w:proofErr w:type="spellEnd"/>
    </w:p>
    <w:p w14:paraId="73DC7202" w14:textId="1995CB4A" w:rsidR="003323F8" w:rsidRDefault="003323F8" w:rsidP="002B213E">
      <w:pPr>
        <w:ind w:firstLine="426"/>
      </w:pP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B615" w14:textId="77777777" w:rsidR="000D0CE2" w:rsidRDefault="000D0CE2">
      <w:r>
        <w:separator/>
      </w:r>
    </w:p>
  </w:endnote>
  <w:endnote w:type="continuationSeparator" w:id="0">
    <w:p w14:paraId="6B2C4BDC" w14:textId="77777777" w:rsidR="000D0CE2" w:rsidRDefault="000D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E99C" w14:textId="77777777" w:rsidR="000D0CE2" w:rsidRDefault="000D0CE2">
      <w:r>
        <w:separator/>
      </w:r>
    </w:p>
  </w:footnote>
  <w:footnote w:type="continuationSeparator" w:id="0">
    <w:p w14:paraId="063AB483" w14:textId="77777777" w:rsidR="000D0CE2" w:rsidRDefault="000D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00C616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51F10">
      <w:rPr>
        <w:b/>
      </w:rPr>
      <w:t>25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</w:t>
    </w:r>
    <w:r w:rsidR="002B213E">
      <w:rPr>
        <w:b/>
      </w:rPr>
      <w:t>5</w:t>
    </w:r>
    <w:r w:rsidR="00045725">
      <w:rPr>
        <w:b/>
      </w:rPr>
      <w:t>.</w:t>
    </w:r>
    <w:r w:rsidR="00302E75">
      <w:rPr>
        <w:b/>
      </w:rPr>
      <w:t>02</w:t>
    </w:r>
    <w:r w:rsidR="00C06786">
      <w:rPr>
        <w:b/>
      </w:rPr>
      <w:t>.20</w:t>
    </w:r>
    <w:r w:rsidR="003528B8">
      <w:rPr>
        <w:b/>
      </w:rPr>
      <w:t>2</w:t>
    </w:r>
    <w:r w:rsidR="002B213E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0CE2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13E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9212-2D9E-436A-9AD0-74F63D9A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20</cp:revision>
  <cp:lastPrinted>2024-02-06T07:32:00Z</cp:lastPrinted>
  <dcterms:created xsi:type="dcterms:W3CDTF">2020-09-07T13:38:00Z</dcterms:created>
  <dcterms:modified xsi:type="dcterms:W3CDTF">2024-02-06T07:32:00Z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