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791C" w14:textId="77777777" w:rsidR="001928DE" w:rsidRPr="00EB4B6F" w:rsidRDefault="001928DE">
      <w:pPr>
        <w:jc w:val="both"/>
        <w:rPr>
          <w:b/>
        </w:rPr>
      </w:pPr>
    </w:p>
    <w:p w14:paraId="68E9EDE2" w14:textId="1C495425" w:rsidR="00895C6A" w:rsidRPr="00EB4B6F" w:rsidRDefault="009A3F9F" w:rsidP="009A3F9F">
      <w:pPr>
        <w:tabs>
          <w:tab w:val="left" w:pos="1943"/>
        </w:tabs>
        <w:ind w:firstLine="709"/>
        <w:jc w:val="both"/>
      </w:pPr>
      <w:r w:rsidRPr="00EB4B6F">
        <w:tab/>
      </w:r>
    </w:p>
    <w:p w14:paraId="3B942B3F" w14:textId="77777777" w:rsidR="001928DE" w:rsidRPr="00EB4B6F" w:rsidRDefault="00C06786">
      <w:pPr>
        <w:ind w:firstLine="709"/>
        <w:jc w:val="center"/>
        <w:rPr>
          <w:b/>
        </w:rPr>
      </w:pPr>
      <w:proofErr w:type="gramStart"/>
      <w:r w:rsidRPr="00EB4B6F">
        <w:rPr>
          <w:b/>
        </w:rPr>
        <w:t>K  A</w:t>
      </w:r>
      <w:proofErr w:type="gramEnd"/>
      <w:r w:rsidRPr="00EB4B6F">
        <w:rPr>
          <w:b/>
        </w:rPr>
        <w:t xml:space="preserve">  R  A  R</w:t>
      </w:r>
    </w:p>
    <w:p w14:paraId="7157EDEF" w14:textId="77777777" w:rsidR="00895C6A" w:rsidRPr="00EB4B6F" w:rsidRDefault="00895C6A" w:rsidP="00270283">
      <w:pPr>
        <w:jc w:val="both"/>
        <w:rPr>
          <w:b/>
        </w:rPr>
      </w:pPr>
    </w:p>
    <w:p w14:paraId="70E30D0A" w14:textId="77777777" w:rsidR="009A3F9F" w:rsidRPr="002F1193" w:rsidRDefault="009A3F9F">
      <w:pPr>
        <w:ind w:firstLine="709"/>
        <w:jc w:val="both"/>
        <w:rPr>
          <w:color w:val="212529"/>
          <w:shd w:val="clear" w:color="auto" w:fill="FFFFFF"/>
        </w:rPr>
      </w:pPr>
    </w:p>
    <w:p w14:paraId="439D9EB5" w14:textId="1888BCB7" w:rsidR="00F063BF" w:rsidRPr="002F1193" w:rsidRDefault="00FF6350" w:rsidP="0034616D">
      <w:pPr>
        <w:ind w:firstLine="709"/>
        <w:jc w:val="both"/>
        <w:rPr>
          <w:color w:val="212529"/>
          <w:shd w:val="clear" w:color="auto" w:fill="FFFFFF"/>
        </w:rPr>
      </w:pPr>
      <w:bookmarkStart w:id="0" w:name="__DdeLink__146_2610451006"/>
      <w:r w:rsidRPr="00FF6350">
        <w:t xml:space="preserve">Belediyemizin düzenlemiş olduğu Osmanlıca Kursunun vatandaşlara sağlayacağı katkıların değerlendirilmesi ile ilgili Eğitim Komisyonu, </w:t>
      </w:r>
      <w:r w:rsidRPr="00FF6350">
        <w:rPr>
          <w:rFonts w:eastAsia="Calibri"/>
          <w:bCs/>
        </w:rPr>
        <w:t>Sivil Toplum Kuruluşları Komisyonu ile Tarih ve Turizm Komisyonu</w:t>
      </w:r>
      <w:r w:rsidR="00F063BF" w:rsidRPr="00FF6350">
        <w:rPr>
          <w:color w:val="212529"/>
          <w:shd w:val="clear" w:color="auto" w:fill="FFFFFF"/>
        </w:rPr>
        <w:t>nun</w:t>
      </w:r>
      <w:bookmarkEnd w:id="0"/>
      <w:r w:rsidR="00F063BF" w:rsidRPr="00FF6350">
        <w:rPr>
          <w:color w:val="212529"/>
          <w:shd w:val="clear" w:color="auto" w:fill="FFFFFF"/>
        </w:rPr>
        <w:t xml:space="preserve"> </w:t>
      </w:r>
      <w:r w:rsidR="002F1193" w:rsidRPr="00FF6350">
        <w:rPr>
          <w:color w:val="212529"/>
          <w:shd w:val="clear" w:color="auto" w:fill="FFFFFF"/>
        </w:rPr>
        <w:t>21</w:t>
      </w:r>
      <w:r w:rsidR="00EB470B" w:rsidRPr="00FF6350">
        <w:rPr>
          <w:color w:val="212529"/>
          <w:shd w:val="clear" w:color="auto" w:fill="FFFFFF"/>
        </w:rPr>
        <w:t>.0</w:t>
      </w:r>
      <w:r w:rsidR="002F1193" w:rsidRPr="00FF6350">
        <w:rPr>
          <w:color w:val="212529"/>
          <w:shd w:val="clear" w:color="auto" w:fill="FFFFFF"/>
        </w:rPr>
        <w:t>2</w:t>
      </w:r>
      <w:r w:rsidR="00EB470B" w:rsidRPr="00FF6350">
        <w:rPr>
          <w:color w:val="212529"/>
          <w:shd w:val="clear" w:color="auto" w:fill="FFFFFF"/>
        </w:rPr>
        <w:t>.202</w:t>
      </w:r>
      <w:r w:rsidR="002F1193" w:rsidRPr="00FF6350">
        <w:rPr>
          <w:color w:val="212529"/>
          <w:shd w:val="clear" w:color="auto" w:fill="FFFFFF"/>
        </w:rPr>
        <w:t>4</w:t>
      </w:r>
      <w:r w:rsidR="00F063BF" w:rsidRPr="00FF6350">
        <w:rPr>
          <w:color w:val="212529"/>
          <w:shd w:val="clear" w:color="auto" w:fill="FFFFFF"/>
        </w:rPr>
        <w:t xml:space="preserve"> tarih ve </w:t>
      </w:r>
      <w:r w:rsidR="00EA7D6F" w:rsidRPr="00FF6350">
        <w:rPr>
          <w:color w:val="212529"/>
          <w:shd w:val="clear" w:color="auto" w:fill="FFFFFF"/>
        </w:rPr>
        <w:t>0</w:t>
      </w:r>
      <w:r w:rsidR="002F1193" w:rsidRPr="00FF6350">
        <w:rPr>
          <w:color w:val="212529"/>
          <w:shd w:val="clear" w:color="auto" w:fill="FFFFFF"/>
        </w:rPr>
        <w:t>2</w:t>
      </w:r>
      <w:r w:rsidR="00123070" w:rsidRPr="002F1193">
        <w:rPr>
          <w:color w:val="212529"/>
          <w:shd w:val="clear" w:color="auto" w:fill="FFFFFF"/>
        </w:rPr>
        <w:t xml:space="preserve"> </w:t>
      </w:r>
      <w:r w:rsidR="00F063BF" w:rsidRPr="002F1193">
        <w:rPr>
          <w:color w:val="212529"/>
          <w:shd w:val="clear" w:color="auto" w:fill="FFFFFF"/>
        </w:rPr>
        <w:t>sayılı</w:t>
      </w:r>
      <w:r w:rsidR="00EA7D6F" w:rsidRPr="002F1193">
        <w:rPr>
          <w:color w:val="212529"/>
          <w:shd w:val="clear" w:color="auto" w:fill="FFFFFF"/>
        </w:rPr>
        <w:t xml:space="preserve"> müşterek</w:t>
      </w:r>
      <w:r w:rsidR="00BE6288" w:rsidRPr="002F1193">
        <w:rPr>
          <w:color w:val="212529"/>
          <w:shd w:val="clear" w:color="auto" w:fill="FFFFFF"/>
        </w:rPr>
        <w:t xml:space="preserve"> </w:t>
      </w:r>
      <w:r w:rsidR="00F063BF" w:rsidRPr="002F1193">
        <w:rPr>
          <w:color w:val="212529"/>
          <w:shd w:val="clear" w:color="auto" w:fill="FFFFFF"/>
        </w:rPr>
        <w:t>raporu.</w:t>
      </w:r>
    </w:p>
    <w:p w14:paraId="21A6D263" w14:textId="77777777" w:rsidR="002F1193" w:rsidRPr="002F1193" w:rsidRDefault="00C06786" w:rsidP="002F1193">
      <w:pPr>
        <w:ind w:firstLine="567"/>
        <w:jc w:val="both"/>
        <w:rPr>
          <w:color w:val="212529"/>
          <w:shd w:val="clear" w:color="auto" w:fill="FFFFFF"/>
        </w:rPr>
      </w:pPr>
      <w:r w:rsidRPr="002F1193">
        <w:rPr>
          <w:color w:val="212529"/>
          <w:shd w:val="clear" w:color="auto" w:fill="FFFFFF"/>
        </w:rPr>
        <w:t>(</w:t>
      </w:r>
      <w:r w:rsidR="002F1193" w:rsidRPr="002F1193">
        <w:rPr>
          <w:color w:val="212529"/>
          <w:shd w:val="clear" w:color="auto" w:fill="FFFFFF"/>
        </w:rPr>
        <w:t>Belediye meclisimizin 01.02.2024 tarihinde yapmış olduğu toplantıda görüşülerek komisyonlarımıza havale edilen, Belediyemizin düzenlemiş olduğu Osmanlıca Kursunun vatandaşlara sağlayacağı katkıların değerlendirilmesi ile ilgili dosya incelendi.</w:t>
      </w:r>
    </w:p>
    <w:p w14:paraId="17E1D2B2" w14:textId="77777777" w:rsidR="002F1193" w:rsidRPr="002F1193" w:rsidRDefault="002F1193" w:rsidP="002F1193">
      <w:pPr>
        <w:ind w:firstLine="567"/>
        <w:jc w:val="both"/>
        <w:rPr>
          <w:color w:val="212529"/>
          <w:shd w:val="clear" w:color="auto" w:fill="FFFFFF"/>
        </w:rPr>
      </w:pPr>
      <w:r w:rsidRPr="002F1193">
        <w:rPr>
          <w:color w:val="212529"/>
          <w:shd w:val="clear" w:color="auto" w:fill="FFFFFF"/>
        </w:rPr>
        <w:t xml:space="preserve">Komisyonlarımızca yapılan görüşmeler neticesinde; </w:t>
      </w:r>
    </w:p>
    <w:p w14:paraId="4D5CA904" w14:textId="77777777" w:rsidR="002F1193" w:rsidRPr="002F1193" w:rsidRDefault="002F1193" w:rsidP="002F1193">
      <w:pPr>
        <w:ind w:firstLine="567"/>
        <w:jc w:val="both"/>
        <w:rPr>
          <w:color w:val="212529"/>
          <w:shd w:val="clear" w:color="auto" w:fill="FFFFFF"/>
        </w:rPr>
      </w:pPr>
      <w:r w:rsidRPr="002F1193">
        <w:rPr>
          <w:color w:val="212529"/>
          <w:shd w:val="clear" w:color="auto" w:fill="FFFFFF"/>
        </w:rPr>
        <w:t xml:space="preserve">Tarihi ve kültürel varlıklara değer veren ve bunların gelecek nesillere aktarılması için yoğun çaba sarf eden Belediyemiz ecdadımızı anlamak ve okumak isteyenler için Sincan Halk Eğitim Merkezi ve Hayrat Vakfı </w:t>
      </w:r>
      <w:proofErr w:type="gramStart"/>
      <w:r w:rsidRPr="002F1193">
        <w:rPr>
          <w:color w:val="212529"/>
          <w:shd w:val="clear" w:color="auto" w:fill="FFFFFF"/>
        </w:rPr>
        <w:t>işbirliği</w:t>
      </w:r>
      <w:proofErr w:type="gramEnd"/>
      <w:r w:rsidRPr="002F1193">
        <w:rPr>
          <w:color w:val="212529"/>
          <w:shd w:val="clear" w:color="auto" w:fill="FFFFFF"/>
        </w:rPr>
        <w:t xml:space="preserve"> ile Osmanlıca kursu düzenlemektedir. Kültür Merkezlerinde verilecek olan Osmanlıca kursuna başvurular ulakbel.sincan.bel.tr üzerinden yapılmaktadır.</w:t>
      </w:r>
    </w:p>
    <w:p w14:paraId="76CCDAB0" w14:textId="77777777" w:rsidR="002F1193" w:rsidRPr="002F1193" w:rsidRDefault="002F1193" w:rsidP="002F1193">
      <w:pPr>
        <w:ind w:firstLine="567"/>
        <w:jc w:val="both"/>
        <w:rPr>
          <w:color w:val="212529"/>
          <w:shd w:val="clear" w:color="auto" w:fill="FFFFFF"/>
        </w:rPr>
      </w:pPr>
      <w:r w:rsidRPr="002F1193">
        <w:rPr>
          <w:color w:val="212529"/>
          <w:shd w:val="clear" w:color="auto" w:fill="FFFFFF"/>
        </w:rPr>
        <w:t xml:space="preserve">Kültürel mirasın korunması, bu tür değerlerin nesilden </w:t>
      </w:r>
      <w:proofErr w:type="spellStart"/>
      <w:r w:rsidRPr="002F1193">
        <w:rPr>
          <w:color w:val="212529"/>
          <w:shd w:val="clear" w:color="auto" w:fill="FFFFFF"/>
        </w:rPr>
        <w:t>nesile</w:t>
      </w:r>
      <w:proofErr w:type="spellEnd"/>
      <w:r w:rsidRPr="002F1193">
        <w:rPr>
          <w:color w:val="212529"/>
          <w:shd w:val="clear" w:color="auto" w:fill="FFFFFF"/>
        </w:rPr>
        <w:t xml:space="preserve"> aktarılması amacıyla çalışmalar yapan Belediyemiz verdiği hizmetlere bir yenisini daha eklemiştir.</w:t>
      </w:r>
    </w:p>
    <w:p w14:paraId="2BEE82C8" w14:textId="77777777" w:rsidR="002F1193" w:rsidRPr="002F1193" w:rsidRDefault="002F1193" w:rsidP="002F1193">
      <w:pPr>
        <w:ind w:firstLine="567"/>
        <w:jc w:val="both"/>
        <w:rPr>
          <w:color w:val="212529"/>
          <w:shd w:val="clear" w:color="auto" w:fill="FFFFFF"/>
        </w:rPr>
      </w:pPr>
      <w:r w:rsidRPr="002F1193">
        <w:rPr>
          <w:color w:val="212529"/>
          <w:shd w:val="clear" w:color="auto" w:fill="FFFFFF"/>
        </w:rPr>
        <w:t>Osmanlıca Kolay Metinler ve Osmanlı Türkçesi İmlası olmak üzere iki kur şeklinde düzenlenecek olan eğitimler sonrasında katılımcılar MEB onaylı sertifika almaya hak kazanacaktır.</w:t>
      </w:r>
    </w:p>
    <w:p w14:paraId="781BFB69" w14:textId="77777777" w:rsidR="002F1193" w:rsidRPr="002F1193" w:rsidRDefault="002F1193" w:rsidP="002F1193">
      <w:pPr>
        <w:ind w:firstLine="567"/>
        <w:jc w:val="both"/>
        <w:rPr>
          <w:color w:val="212529"/>
          <w:shd w:val="clear" w:color="auto" w:fill="FFFFFF"/>
        </w:rPr>
      </w:pPr>
      <w:proofErr w:type="spellStart"/>
      <w:r w:rsidRPr="002F1193">
        <w:rPr>
          <w:color w:val="212529"/>
          <w:shd w:val="clear" w:color="auto" w:fill="FFFFFF"/>
        </w:rPr>
        <w:t>Zeytindalı</w:t>
      </w:r>
      <w:proofErr w:type="spellEnd"/>
      <w:r w:rsidRPr="002F1193">
        <w:rPr>
          <w:color w:val="212529"/>
          <w:shd w:val="clear" w:color="auto" w:fill="FFFFFF"/>
        </w:rPr>
        <w:t xml:space="preserve"> Kültür Merkezi, Fatih Kültür Merkezi, Mustafa Kemal Gençlik Merkezi ve Yunus Emre Gençlik Merkezi olmak üzere 4 Merkezde düzenlenecek olan kurslara kayıtlar başlamıştır. Detaylı bilgi almak ve kurslara kayıt olmak isteyen vatandaşlar 444 4 762 çözüm merkezinden ya da https://ulakbel.sincan.bel.tr/WebBasvuru/kurskayit#/ linkinden ulaşabilmektedir.</w:t>
      </w:r>
    </w:p>
    <w:p w14:paraId="4EBF981B" w14:textId="24EE9F2F" w:rsidR="00485CF3" w:rsidRPr="002F1193" w:rsidRDefault="002F1193" w:rsidP="002F1193">
      <w:pPr>
        <w:ind w:firstLine="709"/>
        <w:jc w:val="both"/>
        <w:rPr>
          <w:color w:val="212529"/>
          <w:shd w:val="clear" w:color="auto" w:fill="FFFFFF"/>
        </w:rPr>
      </w:pPr>
      <w:r w:rsidRPr="002F1193">
        <w:rPr>
          <w:color w:val="212529"/>
          <w:shd w:val="clear" w:color="auto" w:fill="FFFFFF"/>
        </w:rPr>
        <w:t>Osmanlıca Kursunun vatandaşlara sağlayacağı katkıların önemi vurgulanarak, devamının sağlanmasının faydalı olacağı, komisyonlarımızca uygun görülmüştür.</w:t>
      </w:r>
      <w:r w:rsidR="00270283" w:rsidRPr="002F1193">
        <w:rPr>
          <w:color w:val="212529"/>
          <w:shd w:val="clear" w:color="auto" w:fill="FFFFFF"/>
        </w:rPr>
        <w:tab/>
      </w:r>
      <w:r w:rsidR="00270283" w:rsidRPr="002F1193">
        <w:rPr>
          <w:color w:val="212529"/>
          <w:shd w:val="clear" w:color="auto" w:fill="FFFFFF"/>
        </w:rPr>
        <w:tab/>
      </w:r>
      <w:r w:rsidR="00270283" w:rsidRPr="002F1193">
        <w:rPr>
          <w:color w:val="212529"/>
          <w:shd w:val="clear" w:color="auto" w:fill="FFFFFF"/>
        </w:rPr>
        <w:tab/>
      </w:r>
      <w:r w:rsidR="00270283" w:rsidRPr="002F1193">
        <w:rPr>
          <w:color w:val="212529"/>
          <w:shd w:val="clear" w:color="auto" w:fill="FFFFFF"/>
        </w:rPr>
        <w:tab/>
      </w:r>
      <w:r w:rsidR="00270283" w:rsidRPr="002F1193">
        <w:rPr>
          <w:color w:val="212529"/>
          <w:shd w:val="clear" w:color="auto" w:fill="FFFFFF"/>
        </w:rPr>
        <w:tab/>
      </w:r>
      <w:r w:rsidR="0034616D" w:rsidRPr="002F1193">
        <w:rPr>
          <w:color w:val="212529"/>
          <w:shd w:val="clear" w:color="auto" w:fill="FFFFFF"/>
        </w:rPr>
        <w:t>Meclisimizin görüşlerine arz ederiz.</w:t>
      </w:r>
      <w:r w:rsidR="00837BF8" w:rsidRPr="002F1193">
        <w:rPr>
          <w:color w:val="212529"/>
          <w:shd w:val="clear" w:color="auto" w:fill="FFFFFF"/>
        </w:rPr>
        <w:t>)</w:t>
      </w:r>
      <w:r w:rsidR="00895C6A" w:rsidRPr="002F1193">
        <w:rPr>
          <w:color w:val="212529"/>
          <w:shd w:val="clear" w:color="auto" w:fill="FFFFFF"/>
        </w:rPr>
        <w:t xml:space="preserve">  O</w:t>
      </w:r>
      <w:r w:rsidR="00485CF3" w:rsidRPr="002F1193">
        <w:rPr>
          <w:color w:val="212529"/>
          <w:shd w:val="clear" w:color="auto" w:fill="FFFFFF"/>
        </w:rPr>
        <w:t>kundu.</w:t>
      </w:r>
    </w:p>
    <w:p w14:paraId="626685F2" w14:textId="41BA52FA" w:rsidR="001928DE" w:rsidRPr="002F1193" w:rsidRDefault="00F063BF" w:rsidP="00252F2F">
      <w:pPr>
        <w:ind w:firstLine="709"/>
        <w:jc w:val="both"/>
        <w:rPr>
          <w:color w:val="212529"/>
          <w:shd w:val="clear" w:color="auto" w:fill="FFFFFF"/>
        </w:rPr>
      </w:pPr>
      <w:r w:rsidRPr="002F1193">
        <w:rPr>
          <w:color w:val="212529"/>
          <w:shd w:val="clear" w:color="auto" w:fill="FFFFFF"/>
        </w:rPr>
        <w:t xml:space="preserve">Konu üzerindeki görüşmelerden sonra, komisyon raporu oylamaya sunuldu, yapılan işaretle oylama sonucunda, </w:t>
      </w:r>
      <w:r w:rsidR="00FF6350" w:rsidRPr="00FF6350">
        <w:t xml:space="preserve">Belediyemizin düzenlemiş olduğu Osmanlıca Kursunun vatandaşlara sağlayacağı katkıların değerlendirilmesi ile ilgili Eğitim Komisyonu, </w:t>
      </w:r>
      <w:r w:rsidR="00FF6350" w:rsidRPr="00FF6350">
        <w:rPr>
          <w:rFonts w:eastAsia="Calibri"/>
          <w:bCs/>
        </w:rPr>
        <w:t>Sivil Toplum Kuruluşları Komisyonu ile Tarih ve Turizm Komisyonu</w:t>
      </w:r>
      <w:r w:rsidR="00FF6350">
        <w:rPr>
          <w:rFonts w:eastAsia="Calibri"/>
          <w:bCs/>
        </w:rPr>
        <w:t xml:space="preserve"> </w:t>
      </w:r>
      <w:bookmarkStart w:id="1" w:name="_GoBack"/>
      <w:bookmarkEnd w:id="1"/>
      <w:r w:rsidR="00EA7D6F" w:rsidRPr="002F1193">
        <w:rPr>
          <w:color w:val="212529"/>
          <w:shd w:val="clear" w:color="auto" w:fill="FFFFFF"/>
        </w:rPr>
        <w:t>müşterek</w:t>
      </w:r>
      <w:r w:rsidR="00BE6288" w:rsidRPr="002F1193">
        <w:rPr>
          <w:color w:val="212529"/>
          <w:shd w:val="clear" w:color="auto" w:fill="FFFFFF"/>
        </w:rPr>
        <w:t xml:space="preserve"> </w:t>
      </w:r>
      <w:r w:rsidRPr="002F1193">
        <w:rPr>
          <w:color w:val="212529"/>
          <w:shd w:val="clear" w:color="auto" w:fill="FFFFFF"/>
        </w:rPr>
        <w:t xml:space="preserve">raporunun kabulüne oybirliğiyle </w:t>
      </w:r>
      <w:r w:rsidR="00BE6288" w:rsidRPr="002F1193">
        <w:rPr>
          <w:color w:val="212529"/>
          <w:shd w:val="clear" w:color="auto" w:fill="FFFFFF"/>
        </w:rPr>
        <w:t>0</w:t>
      </w:r>
      <w:r w:rsidR="002F1193">
        <w:rPr>
          <w:color w:val="212529"/>
          <w:shd w:val="clear" w:color="auto" w:fill="FFFFFF"/>
        </w:rPr>
        <w:t>6</w:t>
      </w:r>
      <w:r w:rsidR="00EB470B" w:rsidRPr="002F1193">
        <w:rPr>
          <w:color w:val="212529"/>
          <w:shd w:val="clear" w:color="auto" w:fill="FFFFFF"/>
        </w:rPr>
        <w:t>.0</w:t>
      </w:r>
      <w:r w:rsidR="002F1193">
        <w:rPr>
          <w:color w:val="212529"/>
          <w:shd w:val="clear" w:color="auto" w:fill="FFFFFF"/>
        </w:rPr>
        <w:t>3</w:t>
      </w:r>
      <w:r w:rsidR="00EB470B" w:rsidRPr="002F1193">
        <w:rPr>
          <w:color w:val="212529"/>
          <w:shd w:val="clear" w:color="auto" w:fill="FFFFFF"/>
        </w:rPr>
        <w:t>.202</w:t>
      </w:r>
      <w:r w:rsidR="002F1193">
        <w:rPr>
          <w:color w:val="212529"/>
          <w:shd w:val="clear" w:color="auto" w:fill="FFFFFF"/>
        </w:rPr>
        <w:t>4</w:t>
      </w:r>
      <w:r w:rsidRPr="002F1193">
        <w:rPr>
          <w:color w:val="212529"/>
          <w:shd w:val="clear" w:color="auto" w:fill="FFFFFF"/>
        </w:rPr>
        <w:t xml:space="preserve"> tarihli toplantıda karar verildi.</w:t>
      </w:r>
    </w:p>
    <w:p w14:paraId="122D72CD" w14:textId="77777777" w:rsidR="001928DE" w:rsidRPr="002F1193" w:rsidRDefault="001928DE">
      <w:pPr>
        <w:ind w:firstLine="708"/>
        <w:jc w:val="both"/>
        <w:rPr>
          <w:color w:val="212529"/>
          <w:shd w:val="clear" w:color="auto" w:fill="FFFFFF"/>
        </w:rPr>
      </w:pPr>
    </w:p>
    <w:p w14:paraId="3559ABEC" w14:textId="77777777" w:rsidR="00895C6A" w:rsidRPr="00EB4B6F" w:rsidRDefault="00895C6A" w:rsidP="00EB4B6F">
      <w:pPr>
        <w:jc w:val="both"/>
      </w:pPr>
    </w:p>
    <w:p w14:paraId="6D91C515" w14:textId="77777777" w:rsidR="002F1193" w:rsidRDefault="002F1193" w:rsidP="002F1193"/>
    <w:p w14:paraId="4961492A" w14:textId="10B43CEB" w:rsidR="002F1193" w:rsidRPr="00EB4B6F" w:rsidRDefault="002F1193" w:rsidP="002F1193">
      <w:r>
        <w:t>Mustafa ÜNVER</w:t>
      </w:r>
      <w:r w:rsidRPr="00EB4B6F">
        <w:t xml:space="preserve">                       </w:t>
      </w:r>
      <w:r>
        <w:t xml:space="preserve">           Fatma Nur AYDOĞAN</w:t>
      </w:r>
      <w:r>
        <w:tab/>
      </w:r>
      <w:r>
        <w:tab/>
        <w:t xml:space="preserve">          Kevser TEKİN</w:t>
      </w:r>
      <w:r w:rsidRPr="00EB4B6F">
        <w:t xml:space="preserve">                           </w:t>
      </w:r>
    </w:p>
    <w:p w14:paraId="34409DCF" w14:textId="77777777" w:rsidR="002F1193" w:rsidRPr="00EB4B6F" w:rsidRDefault="002F1193" w:rsidP="002F1193">
      <w:pPr>
        <w:rPr>
          <w:b/>
        </w:rPr>
      </w:pPr>
      <w:r w:rsidRPr="00EB4B6F">
        <w:t xml:space="preserve">Meclis Başkan V.                                        </w:t>
      </w:r>
      <w:r>
        <w:t xml:space="preserve">       </w:t>
      </w:r>
      <w:proofErr w:type="gramStart"/>
      <w:r w:rsidRPr="00EB4B6F">
        <w:t>Katip</w:t>
      </w:r>
      <w:proofErr w:type="gramEnd"/>
      <w:r w:rsidRPr="00EB4B6F">
        <w:tab/>
      </w:r>
      <w:r w:rsidRPr="00EB4B6F">
        <w:tab/>
      </w:r>
      <w:r>
        <w:t xml:space="preserve">                              </w:t>
      </w:r>
      <w:r w:rsidRPr="00EB4B6F">
        <w:t>Katip</w:t>
      </w:r>
    </w:p>
    <w:p w14:paraId="495E5701" w14:textId="6DD96E17" w:rsidR="000C0CD8" w:rsidRPr="00EB4B6F" w:rsidRDefault="000C0CD8" w:rsidP="002F1193"/>
    <w:p w14:paraId="063F8ED5" w14:textId="5832F123" w:rsidR="00304DE6" w:rsidRPr="00EB4B6F" w:rsidRDefault="00304DE6" w:rsidP="00304DE6">
      <w:pPr>
        <w:jc w:val="center"/>
        <w:rPr>
          <w:b/>
        </w:rPr>
      </w:pPr>
    </w:p>
    <w:sectPr w:rsidR="00304DE6" w:rsidRPr="00EB4B6F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9319C" w14:textId="77777777" w:rsidR="00C249C6" w:rsidRDefault="00C249C6">
      <w:r>
        <w:separator/>
      </w:r>
    </w:p>
  </w:endnote>
  <w:endnote w:type="continuationSeparator" w:id="0">
    <w:p w14:paraId="28DBB9DE" w14:textId="77777777" w:rsidR="00C249C6" w:rsidRDefault="00C2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DA37E" w14:textId="77777777" w:rsidR="00C249C6" w:rsidRDefault="00C249C6">
      <w:r>
        <w:separator/>
      </w:r>
    </w:p>
  </w:footnote>
  <w:footnote w:type="continuationSeparator" w:id="0">
    <w:p w14:paraId="35869D27" w14:textId="77777777" w:rsidR="00C249C6" w:rsidRDefault="00C24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350776C9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2F1193">
      <w:rPr>
        <w:b/>
      </w:rPr>
      <w:t>41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2F1193">
      <w:rPr>
        <w:b/>
      </w:rPr>
      <w:t>6</w:t>
    </w:r>
    <w:r w:rsidR="00270283">
      <w:rPr>
        <w:b/>
      </w:rPr>
      <w:t>.0</w:t>
    </w:r>
    <w:r w:rsidR="002F1193">
      <w:rPr>
        <w:b/>
      </w:rPr>
      <w:t>3</w:t>
    </w:r>
    <w:r w:rsidR="00C06786">
      <w:rPr>
        <w:b/>
      </w:rPr>
      <w:t>.20</w:t>
    </w:r>
    <w:r w:rsidR="00EB470B">
      <w:rPr>
        <w:b/>
      </w:rPr>
      <w:t>2</w:t>
    </w:r>
    <w:r w:rsidR="002F1193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F05BB"/>
    <w:rsid w:val="000F4B94"/>
    <w:rsid w:val="000F736D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1193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C4B7C"/>
    <w:rsid w:val="003E4D24"/>
    <w:rsid w:val="003F76F5"/>
    <w:rsid w:val="00431E85"/>
    <w:rsid w:val="004418ED"/>
    <w:rsid w:val="004513D2"/>
    <w:rsid w:val="00485CF3"/>
    <w:rsid w:val="004C0F60"/>
    <w:rsid w:val="004E0CD1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9435E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83C91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B5AF9"/>
    <w:rsid w:val="00AE078F"/>
    <w:rsid w:val="00B41398"/>
    <w:rsid w:val="00B54E19"/>
    <w:rsid w:val="00B616EF"/>
    <w:rsid w:val="00B86E5C"/>
    <w:rsid w:val="00BA79BD"/>
    <w:rsid w:val="00BC0BF1"/>
    <w:rsid w:val="00BD227D"/>
    <w:rsid w:val="00BE6288"/>
    <w:rsid w:val="00C06786"/>
    <w:rsid w:val="00C249C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74178"/>
    <w:rsid w:val="00DB3249"/>
    <w:rsid w:val="00DC6AFC"/>
    <w:rsid w:val="00DD672E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B470B"/>
    <w:rsid w:val="00EB4B6F"/>
    <w:rsid w:val="00EE0E0F"/>
    <w:rsid w:val="00EF6136"/>
    <w:rsid w:val="00F063BF"/>
    <w:rsid w:val="00F50708"/>
    <w:rsid w:val="00F5357E"/>
    <w:rsid w:val="00FB7F87"/>
    <w:rsid w:val="00FC28F6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8797E-3574-4CE9-9557-8C98CD89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15</cp:revision>
  <cp:lastPrinted>2023-07-05T10:22:00Z</cp:lastPrinted>
  <dcterms:created xsi:type="dcterms:W3CDTF">2020-08-07T07:47:00Z</dcterms:created>
  <dcterms:modified xsi:type="dcterms:W3CDTF">2024-03-06T13:05:00Z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