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673331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77777777" w:rsidR="007E62A3" w:rsidRDefault="007E62A3" w:rsidP="00673331">
      <w:pPr>
        <w:tabs>
          <w:tab w:val="left" w:pos="1943"/>
        </w:tabs>
        <w:ind w:firstLine="709"/>
        <w:jc w:val="center"/>
        <w:rPr>
          <w:b/>
        </w:rPr>
      </w:pPr>
    </w:p>
    <w:p w14:paraId="5A838D72" w14:textId="0EB76309" w:rsidR="00D60E68" w:rsidRPr="00C14122" w:rsidRDefault="00C06786" w:rsidP="00C14122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  <w:bookmarkStart w:id="0" w:name="__DdeLink__146_2610451006"/>
    </w:p>
    <w:p w14:paraId="3BAC1D22" w14:textId="77777777" w:rsidR="00B063C5" w:rsidRDefault="00B063C5" w:rsidP="0003509C">
      <w:pPr>
        <w:ind w:firstLine="708"/>
        <w:jc w:val="both"/>
      </w:pPr>
    </w:p>
    <w:p w14:paraId="439D9EB5" w14:textId="2F243CA1" w:rsidR="00F063BF" w:rsidRPr="00673331" w:rsidRDefault="006B3BF0" w:rsidP="007E62A3">
      <w:pPr>
        <w:ind w:firstLine="708"/>
        <w:jc w:val="both"/>
      </w:pPr>
      <w:r>
        <w:rPr>
          <w:rFonts w:eastAsia="Calibri"/>
          <w:lang w:eastAsia="en-US"/>
        </w:rPr>
        <w:t>Ulubatlı Hasan Mahallesi 1697 ada 1 parselin güneyindeki park alanına yönelik hazırlanan 1/1000 Ölçekli Uygulama İmar Planı Değişikliği ile ilgili</w:t>
      </w:r>
      <w:r w:rsidRPr="00471E27">
        <w:rPr>
          <w:b/>
        </w:rPr>
        <w:t xml:space="preserve"> </w:t>
      </w:r>
      <w:r w:rsidR="00BD5C25" w:rsidRPr="00BD5C25">
        <w:t>İmar ve Bayındırlık Komisyonu</w:t>
      </w:r>
      <w:r w:rsidR="00F063BF" w:rsidRPr="00673331">
        <w:rPr>
          <w:rFonts w:eastAsia="Calibri"/>
          <w:color w:val="000000"/>
        </w:rPr>
        <w:t>nun</w:t>
      </w:r>
      <w:bookmarkEnd w:id="0"/>
      <w:r w:rsidR="00F063BF" w:rsidRPr="0067333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06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02</w:t>
      </w:r>
      <w:r w:rsidR="009D346A">
        <w:rPr>
          <w:rFonts w:eastAsia="Calibri"/>
          <w:color w:val="000000"/>
        </w:rPr>
        <w:t>.2023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10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590A58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30BF2AA0" w14:textId="77777777" w:rsidR="006B3BF0" w:rsidRDefault="00C06786" w:rsidP="006B3BF0">
      <w:pPr>
        <w:ind w:firstLine="708"/>
        <w:contextualSpacing/>
        <w:jc w:val="both"/>
      </w:pPr>
      <w:proofErr w:type="gramStart"/>
      <w:r w:rsidRPr="00673331">
        <w:t>(</w:t>
      </w:r>
      <w:proofErr w:type="gramEnd"/>
      <w:r w:rsidR="006B3BF0" w:rsidRPr="00383571">
        <w:t xml:space="preserve">Belediye meclisimizin </w:t>
      </w:r>
      <w:r w:rsidR="006B3BF0">
        <w:t>01.02.2023</w:t>
      </w:r>
      <w:r w:rsidR="006B3BF0" w:rsidRPr="00383571">
        <w:t xml:space="preserve"> tarihinde yapmış olduğu birleşimde görüşülerek komisyonumuza havale edilen,</w:t>
      </w:r>
      <w:r w:rsidR="006B3BF0">
        <w:t xml:space="preserve"> </w:t>
      </w:r>
      <w:r w:rsidR="006B3BF0">
        <w:rPr>
          <w:rFonts w:eastAsia="Calibri"/>
          <w:lang w:eastAsia="en-US"/>
        </w:rPr>
        <w:t>Ulubatlı Hasan Mahallesi 1697 ada 1 parselin güneyindeki park alanına yönelik hazırlanan 1/1000 Ölçekli Uygulama İmar Planı Değişikliği ile ilgili</w:t>
      </w:r>
      <w:r w:rsidR="006B3BF0" w:rsidRPr="00471E27">
        <w:rPr>
          <w:b/>
        </w:rPr>
        <w:t xml:space="preserve"> </w:t>
      </w:r>
      <w:r w:rsidR="006B3BF0">
        <w:t>dosya incelendi.</w:t>
      </w:r>
    </w:p>
    <w:p w14:paraId="30D30CD3" w14:textId="77777777" w:rsidR="006B3BF0" w:rsidRDefault="006B3BF0" w:rsidP="006B3BF0">
      <w:pPr>
        <w:rPr>
          <w:b/>
          <w:bCs/>
          <w:u w:val="single"/>
        </w:rPr>
      </w:pPr>
    </w:p>
    <w:p w14:paraId="2B9FC62E" w14:textId="77777777" w:rsidR="006B3BF0" w:rsidRDefault="006B3BF0" w:rsidP="006B3BF0">
      <w:pPr>
        <w:ind w:firstLine="349"/>
        <w:rPr>
          <w:b/>
          <w:bCs/>
          <w:u w:val="single"/>
        </w:rPr>
      </w:pPr>
      <w:r w:rsidRPr="006677EB">
        <w:rPr>
          <w:b/>
          <w:bCs/>
          <w:u w:val="single"/>
        </w:rPr>
        <w:t>Yapılan İnceleme İle:</w:t>
      </w:r>
    </w:p>
    <w:p w14:paraId="2B82B026" w14:textId="77777777" w:rsidR="006B3BF0" w:rsidRPr="006677EB" w:rsidRDefault="006B3BF0" w:rsidP="006B3BF0">
      <w:pPr>
        <w:ind w:firstLine="349"/>
        <w:rPr>
          <w:b/>
          <w:bCs/>
          <w:u w:val="single"/>
        </w:rPr>
      </w:pPr>
    </w:p>
    <w:p w14:paraId="4FAC68B0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Ulubatlı Hasan Mahallesi 1697 Ada 1 Parsel numaralı taşınmazın güneyinde yer alan Park Alanı’nın 1.194 m² büyüklüğünde olduğu, </w:t>
      </w:r>
    </w:p>
    <w:p w14:paraId="2438FB56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>Park Alanı’nın güney batı kısmında imar planında cep otoparkı olarak ayrılmış bir alan olduğu,</w:t>
      </w:r>
    </w:p>
    <w:p w14:paraId="390ECC16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Güncel durumda alanda park alanı olarak bir uygulama yapılmadığı, 1697 Ada 1 </w:t>
      </w:r>
      <w:proofErr w:type="spellStart"/>
      <w:r>
        <w:t>Parsel’in</w:t>
      </w:r>
      <w:proofErr w:type="spellEnd"/>
      <w:r>
        <w:t xml:space="preserve"> güney cephesine asfalt atıldığı, alanın yol ve otopark olarak kullanıldığı, </w:t>
      </w:r>
    </w:p>
    <w:p w14:paraId="07B84A87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Cep otoparkının bulunduğu alanda ise park alanına benzer şekilde üçgeni biçimli bir alanın doğal zemini üçgen biçimli bir park alanı gibi korunduğu ve üstünde basketbol sahası yer aldığı, </w:t>
      </w:r>
    </w:p>
    <w:p w14:paraId="440FCB0D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Gerek park alanının, gerek cep otoparkı alanının düzenlenmemiş olması nedeniyle söz konusu alanın ağıt vasıta sahiplerince düzensiz ve çevreyi kirletici şekilde kullandığı, </w:t>
      </w:r>
    </w:p>
    <w:p w14:paraId="2CED796E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Bölge sakinlerinin basketbol sahası ve çevresinin park alanı olarak düzenlenmesi, bununla beraber ağır vasıtaların bölgede düzensiz park etmesinin ve çevreyi kirletmesinin önlenmesine yönelik yoğun taleplerinin bulunduğu, </w:t>
      </w:r>
    </w:p>
    <w:p w14:paraId="2D584448" w14:textId="77777777" w:rsidR="006B3BF0" w:rsidRDefault="006B3BF0" w:rsidP="006B3BF0">
      <w:pPr>
        <w:numPr>
          <w:ilvl w:val="0"/>
          <w:numId w:val="3"/>
        </w:numPr>
        <w:spacing w:after="120"/>
        <w:ind w:left="709"/>
        <w:jc w:val="both"/>
      </w:pPr>
      <w:r>
        <w:t xml:space="preserve">Plan değişikliğinin vatandaş talepleri doğrultusunda mevcut durum ile imar planı arasındaki farklılığı gidermek ve park alanını yeniden düzenlemek için hazırlandığı, </w:t>
      </w:r>
    </w:p>
    <w:p w14:paraId="2E405766" w14:textId="13011E17" w:rsidR="006B3BF0" w:rsidRDefault="006B3BF0" w:rsidP="006B3BF0">
      <w:pPr>
        <w:ind w:firstLine="349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Pr="000D0B62">
        <w:rPr>
          <w:b/>
          <w:bCs/>
          <w:u w:val="single"/>
        </w:rPr>
        <w:t xml:space="preserve">Plan </w:t>
      </w:r>
      <w:r>
        <w:rPr>
          <w:b/>
          <w:bCs/>
          <w:u w:val="single"/>
        </w:rPr>
        <w:t>Değişikliği</w:t>
      </w:r>
      <w:r w:rsidRPr="000D0B62">
        <w:rPr>
          <w:b/>
          <w:bCs/>
          <w:u w:val="single"/>
        </w:rPr>
        <w:t xml:space="preserve"> </w:t>
      </w:r>
      <w:proofErr w:type="gramStart"/>
      <w:r w:rsidRPr="000D0B62">
        <w:rPr>
          <w:b/>
          <w:bCs/>
          <w:u w:val="single"/>
        </w:rPr>
        <w:t>İle;</w:t>
      </w:r>
      <w:proofErr w:type="gramEnd"/>
    </w:p>
    <w:p w14:paraId="7565A457" w14:textId="77777777" w:rsidR="006B3BF0" w:rsidRPr="000D0B62" w:rsidRDefault="006B3BF0" w:rsidP="006B3BF0">
      <w:pPr>
        <w:rPr>
          <w:b/>
          <w:bCs/>
          <w:u w:val="single"/>
        </w:rPr>
      </w:pPr>
    </w:p>
    <w:p w14:paraId="575E97F6" w14:textId="77777777" w:rsidR="006B3BF0" w:rsidRPr="009947F5" w:rsidRDefault="006B3BF0" w:rsidP="006B3BF0">
      <w:pPr>
        <w:numPr>
          <w:ilvl w:val="0"/>
          <w:numId w:val="3"/>
        </w:numPr>
        <w:spacing w:after="120"/>
        <w:ind w:left="709"/>
        <w:jc w:val="both"/>
      </w:pPr>
      <w:r w:rsidRPr="009947F5">
        <w:t xml:space="preserve">1697 Ada 1 Parselin güney cephesinde mevcut yolun olduğu 10 metre imar yolu olarak önerildiği, </w:t>
      </w:r>
    </w:p>
    <w:p w14:paraId="62F8AA08" w14:textId="77777777" w:rsidR="006B3BF0" w:rsidRPr="009358F1" w:rsidRDefault="006B3BF0" w:rsidP="006B3BF0">
      <w:pPr>
        <w:numPr>
          <w:ilvl w:val="0"/>
          <w:numId w:val="3"/>
        </w:numPr>
        <w:spacing w:after="120"/>
        <w:ind w:left="709"/>
        <w:jc w:val="both"/>
      </w:pPr>
      <w:r w:rsidRPr="009947F5">
        <w:t xml:space="preserve">Basketbol sahası bulunan üçgen şekildeki alanının ise daha düzenli bir şekilde toplam </w:t>
      </w:r>
      <w:r w:rsidRPr="009358F1">
        <w:t xml:space="preserve">1.749 m² bir Park Alanı olarak önerildiği, bu şekilde eş değer alandan daha fazla bir alan oluşturulduğu, </w:t>
      </w:r>
    </w:p>
    <w:p w14:paraId="789FE3CC" w14:textId="77777777" w:rsidR="006B3BF0" w:rsidRPr="009358F1" w:rsidRDefault="006B3BF0" w:rsidP="006B3BF0">
      <w:pPr>
        <w:numPr>
          <w:ilvl w:val="0"/>
          <w:numId w:val="3"/>
        </w:numPr>
        <w:spacing w:after="120"/>
        <w:ind w:left="709"/>
        <w:jc w:val="both"/>
      </w:pPr>
      <w:r w:rsidRPr="009358F1">
        <w:t>Plan değişikliğine konu işleminin mevcut duruma göre yapılması, plan değişikliği ile mülkiyete tabi bir alan oluşturulmaması nedeniyle altyapı kurumlarından görüş alınma</w:t>
      </w:r>
      <w:r>
        <w:t>sına ihtiyaç olmadığının değerlendirildiği,</w:t>
      </w:r>
    </w:p>
    <w:p w14:paraId="28F302B8" w14:textId="77777777" w:rsidR="006B3BF0" w:rsidRDefault="006B3BF0" w:rsidP="006B3BF0">
      <w:pPr>
        <w:pStyle w:val="ListeParagraf"/>
        <w:numPr>
          <w:ilvl w:val="0"/>
          <w:numId w:val="21"/>
        </w:numPr>
        <w:spacing w:after="160" w:line="259" w:lineRule="auto"/>
        <w:contextualSpacing/>
        <w:jc w:val="both"/>
      </w:pPr>
      <w:r w:rsidRPr="001E5B77">
        <w:t>Plan üzerinde belirtilmeyen tüm hususlarda Ankara Büyükşehir Belediyesi İmar Yönetmeliği, 3194 sayılı İmar Kanunu ve ilgili mevzuat hükümleri geçerlidir.</w:t>
      </w:r>
    </w:p>
    <w:p w14:paraId="0DBC1F31" w14:textId="77777777" w:rsidR="006B3BF0" w:rsidRDefault="006B3BF0" w:rsidP="006B3BF0">
      <w:pPr>
        <w:pStyle w:val="ListeParagraf"/>
        <w:spacing w:after="160" w:line="259" w:lineRule="auto"/>
        <w:jc w:val="both"/>
      </w:pPr>
    </w:p>
    <w:p w14:paraId="658060BD" w14:textId="77777777" w:rsidR="006B3BF0" w:rsidRDefault="006B3BF0" w:rsidP="006B3BF0">
      <w:pPr>
        <w:pStyle w:val="ListeParagraf"/>
        <w:spacing w:after="160" w:line="259" w:lineRule="auto"/>
        <w:ind w:left="0"/>
        <w:jc w:val="both"/>
      </w:pPr>
    </w:p>
    <w:p w14:paraId="7C325B50" w14:textId="77777777" w:rsidR="00102F76" w:rsidRDefault="00102F76" w:rsidP="006B3BF0">
      <w:pPr>
        <w:pStyle w:val="ListeParagraf"/>
        <w:spacing w:after="160" w:line="259" w:lineRule="auto"/>
        <w:ind w:left="0"/>
        <w:jc w:val="both"/>
      </w:pPr>
    </w:p>
    <w:p w14:paraId="32AC215B" w14:textId="77777777" w:rsidR="006B3BF0" w:rsidRPr="001E5B77" w:rsidRDefault="006B3BF0" w:rsidP="006B3BF0">
      <w:pPr>
        <w:pStyle w:val="ListeParagraf"/>
        <w:spacing w:after="160" w:line="259" w:lineRule="auto"/>
        <w:ind w:left="0"/>
        <w:jc w:val="both"/>
      </w:pPr>
    </w:p>
    <w:p w14:paraId="3199660A" w14:textId="561E506D" w:rsidR="003F4592" w:rsidRPr="006B3BF0" w:rsidRDefault="006B3BF0" w:rsidP="006B3BF0">
      <w:pPr>
        <w:pStyle w:val="ListeParagraf"/>
        <w:ind w:left="0" w:firstLine="708"/>
        <w:jc w:val="both"/>
        <w:rPr>
          <w:u w:val="single"/>
        </w:rPr>
      </w:pPr>
      <w:r>
        <w:tab/>
        <w:t xml:space="preserve">Şeklinde 1 adet plan notu belirlendiği hususları neticesinde </w:t>
      </w:r>
      <w:r w:rsidRPr="009358F1">
        <w:t>Ulubatlı Hasan Mahallesi, 1697 Ada 1 Parsel Güneyi Park Alanı 1/1000 ölçekli Uygulama İmar Planı Değişikliği</w:t>
      </w:r>
      <w:r>
        <w:t>nin onaylanması</w:t>
      </w:r>
      <w:r w:rsidRPr="002006DB">
        <w:t xml:space="preserve"> komisyonumuzca uygun görülmüştür.</w:t>
      </w:r>
    </w:p>
    <w:p w14:paraId="1193767D" w14:textId="26A9136C" w:rsidR="009B7A4D" w:rsidRPr="00F75B27" w:rsidRDefault="009E113D" w:rsidP="00F75B27">
      <w:pPr>
        <w:ind w:firstLine="708"/>
      </w:pPr>
      <w:r w:rsidRPr="0078468D">
        <w:t>Meclisimizin görüşlerine arz ederiz.</w:t>
      </w:r>
      <w:proofErr w:type="gramStart"/>
      <w:r w:rsidR="00920B12">
        <w:rPr>
          <w:bCs/>
        </w:rPr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F34851" w14:textId="5FC850B4" w:rsidR="00422533" w:rsidRPr="00673331" w:rsidRDefault="00F063BF" w:rsidP="00F3613F">
      <w:pPr>
        <w:ind w:firstLine="708"/>
        <w:jc w:val="both"/>
      </w:pPr>
      <w:r w:rsidRPr="00673331">
        <w:t xml:space="preserve">Konu üzerindeki görüşmelerden sonra, komisyon raporu oylamaya sunuldu, yapılan işaretle oylama sonucunda, </w:t>
      </w:r>
      <w:r w:rsidR="006B3BF0">
        <w:rPr>
          <w:rFonts w:eastAsia="Calibri"/>
          <w:lang w:eastAsia="en-US"/>
        </w:rPr>
        <w:t>Ulubatlı Hasan Mahallesi 1697 ada 1 parselin güneyindeki park alanına yönelik hazırlanan 1/1000 Ölçekli Uygulama İmar Planı Değişikliği ile ilgili</w:t>
      </w:r>
      <w:r w:rsidR="006B3BF0" w:rsidRPr="00471E27">
        <w:rPr>
          <w:b/>
        </w:rPr>
        <w:t xml:space="preserve"> </w:t>
      </w:r>
      <w:r w:rsidR="007B5F3A" w:rsidRPr="00BD5C25">
        <w:t>İmar ve Bayındırlık Komisyon</w:t>
      </w:r>
      <w:r w:rsidR="00590A58">
        <w:t xml:space="preserve"> </w:t>
      </w:r>
      <w:r w:rsidRPr="00673331">
        <w:t xml:space="preserve">raporunun kabulüne oybirliğiyle </w:t>
      </w:r>
      <w:r w:rsidR="00F93C75">
        <w:t>0</w:t>
      </w:r>
      <w:r w:rsidR="006B3BF0">
        <w:t>7.02</w:t>
      </w:r>
      <w:r w:rsidR="009D346A">
        <w:t>.2023</w:t>
      </w:r>
      <w:r w:rsidRPr="00673331">
        <w:t xml:space="preserve"> tarihli toplantıda karar verildi.</w:t>
      </w:r>
      <w:r w:rsidR="007B5F3A">
        <w:t xml:space="preserve"> </w:t>
      </w:r>
    </w:p>
    <w:p w14:paraId="73951416" w14:textId="77777777" w:rsidR="00496A54" w:rsidRDefault="00BF39AA" w:rsidP="00673331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673331"/>
    <w:p w14:paraId="09CF9C0C" w14:textId="77777777" w:rsidR="00052ADE" w:rsidRDefault="00052ADE" w:rsidP="00406AE5">
      <w:pPr>
        <w:jc w:val="center"/>
      </w:pPr>
    </w:p>
    <w:p w14:paraId="73D789A7" w14:textId="77777777" w:rsidR="00052ADE" w:rsidRDefault="00052ADE" w:rsidP="00673331"/>
    <w:p w14:paraId="5BF448B6" w14:textId="57D56791" w:rsidR="00BF39AA" w:rsidRPr="00673331" w:rsidRDefault="00496A54" w:rsidP="00496A54">
      <w:pPr>
        <w:ind w:firstLine="426"/>
      </w:pPr>
      <w:r>
        <w:t xml:space="preserve"> </w:t>
      </w:r>
      <w:r w:rsidR="00BC410C">
        <w:t xml:space="preserve">   </w:t>
      </w:r>
      <w:r w:rsidR="00BC410C">
        <w:t>Fatih OMAÇ</w:t>
      </w:r>
      <w:r w:rsidR="00BC410C">
        <w:tab/>
        <w:t xml:space="preserve">                              </w:t>
      </w:r>
      <w:r w:rsidR="00BC410C">
        <w:t xml:space="preserve"> </w:t>
      </w:r>
      <w:r w:rsidR="00BC410C">
        <w:t xml:space="preserve">Serkan TEKGÜMÜŞ                     Fatma Nur AYDOĞAN                           </w:t>
      </w:r>
      <w:r w:rsidR="00BF39AA" w:rsidRPr="00673331">
        <w:t xml:space="preserve">                            </w:t>
      </w:r>
    </w:p>
    <w:p w14:paraId="770B47B2" w14:textId="6312A08D" w:rsidR="00B063C5" w:rsidRDefault="00BF39AA" w:rsidP="00673331">
      <w:r w:rsidRPr="00673331">
        <w:t xml:space="preserve">        Meclis Başkan V.                             </w:t>
      </w:r>
      <w:r w:rsidR="00BC410C">
        <w:t xml:space="preserve">              </w:t>
      </w:r>
      <w:proofErr w:type="gramStart"/>
      <w:r w:rsidR="00BC410C">
        <w:t>Katip</w:t>
      </w:r>
      <w:proofErr w:type="gramEnd"/>
      <w:r w:rsidR="00BC410C">
        <w:tab/>
      </w:r>
      <w:r w:rsidR="00BC410C">
        <w:tab/>
      </w:r>
      <w:r w:rsidR="00BC410C">
        <w:tab/>
      </w:r>
      <w:r w:rsidR="00BC410C">
        <w:tab/>
        <w:t xml:space="preserve">     </w:t>
      </w:r>
      <w:bookmarkStart w:id="1" w:name="_GoBack"/>
      <w:bookmarkEnd w:id="1"/>
      <w:proofErr w:type="spellStart"/>
      <w:r w:rsidRPr="00673331">
        <w:t>Katip</w:t>
      </w:r>
      <w:proofErr w:type="spellEnd"/>
    </w:p>
    <w:p w14:paraId="5E56073C" w14:textId="77777777" w:rsidR="00B063C5" w:rsidRPr="00B063C5" w:rsidRDefault="00B063C5" w:rsidP="00B063C5"/>
    <w:p w14:paraId="02B11F78" w14:textId="77777777" w:rsidR="00B063C5" w:rsidRPr="00B063C5" w:rsidRDefault="00B063C5" w:rsidP="00B063C5"/>
    <w:p w14:paraId="06D29AD1" w14:textId="77777777" w:rsidR="00B063C5" w:rsidRPr="00B063C5" w:rsidRDefault="00B063C5" w:rsidP="00B063C5"/>
    <w:p w14:paraId="429F7CAA" w14:textId="77777777" w:rsidR="00B063C5" w:rsidRPr="00B063C5" w:rsidRDefault="00B063C5" w:rsidP="00B063C5"/>
    <w:p w14:paraId="397CA9E3" w14:textId="77777777" w:rsidR="00B063C5" w:rsidRPr="00B063C5" w:rsidRDefault="00B063C5" w:rsidP="00B063C5"/>
    <w:p w14:paraId="2EDC057F" w14:textId="77777777" w:rsidR="00B063C5" w:rsidRPr="00B063C5" w:rsidRDefault="00B063C5" w:rsidP="00B063C5"/>
    <w:p w14:paraId="264D761D" w14:textId="77777777" w:rsidR="00B063C5" w:rsidRPr="00B063C5" w:rsidRDefault="00B063C5" w:rsidP="00B063C5"/>
    <w:p w14:paraId="4AB044CE" w14:textId="77777777" w:rsidR="00B063C5" w:rsidRDefault="00B063C5" w:rsidP="00B063C5"/>
    <w:p w14:paraId="3DE49D4B" w14:textId="77777777" w:rsidR="003F4592" w:rsidRDefault="003F4592" w:rsidP="00B063C5"/>
    <w:p w14:paraId="0673202A" w14:textId="77777777" w:rsidR="003F4592" w:rsidRDefault="003F4592" w:rsidP="00B063C5"/>
    <w:p w14:paraId="09A59D8A" w14:textId="77777777" w:rsidR="003F4592" w:rsidRPr="00B063C5" w:rsidRDefault="003F4592" w:rsidP="00B063C5"/>
    <w:p w14:paraId="7B1CED11" w14:textId="77777777" w:rsidR="00B063C5" w:rsidRPr="00B063C5" w:rsidRDefault="00B063C5" w:rsidP="00B063C5"/>
    <w:p w14:paraId="41533553" w14:textId="22CCF584" w:rsidR="00D972D5" w:rsidRPr="00C05FF8" w:rsidRDefault="00D972D5" w:rsidP="009B7A4D">
      <w:pPr>
        <w:tabs>
          <w:tab w:val="left" w:pos="4245"/>
        </w:tabs>
        <w:jc w:val="center"/>
        <w:rPr>
          <w:b/>
        </w:rPr>
      </w:pPr>
    </w:p>
    <w:sectPr w:rsidR="00D972D5" w:rsidRPr="00C05FF8">
      <w:headerReference w:type="default" r:id="rId8"/>
      <w:footerReference w:type="default" r:id="rId9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DC5C0" w14:textId="77777777" w:rsidR="00196226" w:rsidRDefault="00196226">
      <w:r>
        <w:separator/>
      </w:r>
    </w:p>
  </w:endnote>
  <w:endnote w:type="continuationSeparator" w:id="0">
    <w:p w14:paraId="0EB20089" w14:textId="77777777" w:rsidR="00196226" w:rsidRDefault="0019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604537"/>
      <w:docPartObj>
        <w:docPartGallery w:val="Page Numbers (Bottom of Page)"/>
        <w:docPartUnique/>
      </w:docPartObj>
    </w:sdtPr>
    <w:sdtEndPr/>
    <w:sdtContent>
      <w:p w14:paraId="48E97FFE" w14:textId="4E6D9A75" w:rsidR="006B3BF0" w:rsidRDefault="006B3BF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10C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34437665" w14:textId="77777777" w:rsidR="006B3BF0" w:rsidRDefault="006B3BF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A1889" w14:textId="77777777" w:rsidR="00196226" w:rsidRDefault="00196226">
      <w:r>
        <w:separator/>
      </w:r>
    </w:p>
  </w:footnote>
  <w:footnote w:type="continuationSeparator" w:id="0">
    <w:p w14:paraId="1978D550" w14:textId="77777777" w:rsidR="00196226" w:rsidRDefault="00196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128EDBD0" w14:textId="6C2E5D50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6B3BF0">
      <w:rPr>
        <w:b/>
      </w:rPr>
      <w:t>48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2F0AA0">
      <w:rPr>
        <w:b/>
      </w:rPr>
      <w:t>0</w:t>
    </w:r>
    <w:r w:rsidR="006B3BF0">
      <w:rPr>
        <w:b/>
      </w:rPr>
      <w:t>7</w:t>
    </w:r>
    <w:r w:rsidR="00EF4828">
      <w:rPr>
        <w:b/>
      </w:rPr>
      <w:t>.02</w:t>
    </w:r>
    <w:r w:rsidR="00C06786">
      <w:rPr>
        <w:b/>
      </w:rPr>
      <w:t>.20</w:t>
    </w:r>
    <w:r w:rsidR="009D346A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E396A"/>
    <w:multiLevelType w:val="hybridMultilevel"/>
    <w:tmpl w:val="813AF44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F21"/>
    <w:multiLevelType w:val="hybridMultilevel"/>
    <w:tmpl w:val="B344CB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411383"/>
    <w:multiLevelType w:val="hybridMultilevel"/>
    <w:tmpl w:val="484E436C"/>
    <w:lvl w:ilvl="0" w:tplc="DC9E5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7DEC119E"/>
    <w:multiLevelType w:val="hybridMultilevel"/>
    <w:tmpl w:val="06D2E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3"/>
  </w:num>
  <w:num w:numId="5">
    <w:abstractNumId w:val="18"/>
  </w:num>
  <w:num w:numId="6">
    <w:abstractNumId w:val="11"/>
  </w:num>
  <w:num w:numId="7">
    <w:abstractNumId w:val="6"/>
  </w:num>
  <w:num w:numId="8">
    <w:abstractNumId w:val="12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16"/>
  </w:num>
  <w:num w:numId="16">
    <w:abstractNumId w:val="7"/>
  </w:num>
  <w:num w:numId="17">
    <w:abstractNumId w:val="8"/>
  </w:num>
  <w:num w:numId="18">
    <w:abstractNumId w:val="9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3509C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2F76"/>
    <w:rsid w:val="001057E5"/>
    <w:rsid w:val="00120547"/>
    <w:rsid w:val="00123070"/>
    <w:rsid w:val="0012738F"/>
    <w:rsid w:val="0013122A"/>
    <w:rsid w:val="00136BAC"/>
    <w:rsid w:val="00146677"/>
    <w:rsid w:val="00160B14"/>
    <w:rsid w:val="001928DE"/>
    <w:rsid w:val="00196226"/>
    <w:rsid w:val="001A08F2"/>
    <w:rsid w:val="001A5701"/>
    <w:rsid w:val="001B7EAA"/>
    <w:rsid w:val="001C5B2D"/>
    <w:rsid w:val="001D1445"/>
    <w:rsid w:val="001D2257"/>
    <w:rsid w:val="001D7342"/>
    <w:rsid w:val="00232F7B"/>
    <w:rsid w:val="002330B2"/>
    <w:rsid w:val="00252F2F"/>
    <w:rsid w:val="002536CD"/>
    <w:rsid w:val="00256AA5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4DE6"/>
    <w:rsid w:val="00322B7C"/>
    <w:rsid w:val="003247C3"/>
    <w:rsid w:val="00331C1D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4592"/>
    <w:rsid w:val="003F6DED"/>
    <w:rsid w:val="003F76F5"/>
    <w:rsid w:val="00406AE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26BA6"/>
    <w:rsid w:val="00631D59"/>
    <w:rsid w:val="00671CF3"/>
    <w:rsid w:val="00673331"/>
    <w:rsid w:val="006779E9"/>
    <w:rsid w:val="0068403B"/>
    <w:rsid w:val="00694B1A"/>
    <w:rsid w:val="006A5BE4"/>
    <w:rsid w:val="006B1B7E"/>
    <w:rsid w:val="006B3BF0"/>
    <w:rsid w:val="006B3F4A"/>
    <w:rsid w:val="006F4D9E"/>
    <w:rsid w:val="006F6E65"/>
    <w:rsid w:val="00716104"/>
    <w:rsid w:val="00716924"/>
    <w:rsid w:val="00724C91"/>
    <w:rsid w:val="00744A6A"/>
    <w:rsid w:val="007938AD"/>
    <w:rsid w:val="007B087F"/>
    <w:rsid w:val="007B5F3A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37C57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B7A4D"/>
    <w:rsid w:val="009D0410"/>
    <w:rsid w:val="009D1418"/>
    <w:rsid w:val="009D346A"/>
    <w:rsid w:val="009E113D"/>
    <w:rsid w:val="009F6310"/>
    <w:rsid w:val="00A32026"/>
    <w:rsid w:val="00A4613A"/>
    <w:rsid w:val="00A53574"/>
    <w:rsid w:val="00A6248F"/>
    <w:rsid w:val="00A84555"/>
    <w:rsid w:val="00A912E3"/>
    <w:rsid w:val="00AA1EB4"/>
    <w:rsid w:val="00AB5AF9"/>
    <w:rsid w:val="00AE078F"/>
    <w:rsid w:val="00B063C5"/>
    <w:rsid w:val="00B54E19"/>
    <w:rsid w:val="00B61C1E"/>
    <w:rsid w:val="00B813FF"/>
    <w:rsid w:val="00B86E5C"/>
    <w:rsid w:val="00BA79BD"/>
    <w:rsid w:val="00BC0BF1"/>
    <w:rsid w:val="00BC410C"/>
    <w:rsid w:val="00BD227D"/>
    <w:rsid w:val="00BD5C25"/>
    <w:rsid w:val="00BD7FAC"/>
    <w:rsid w:val="00BE568F"/>
    <w:rsid w:val="00BE6288"/>
    <w:rsid w:val="00BF39AA"/>
    <w:rsid w:val="00C0544A"/>
    <w:rsid w:val="00C05FF8"/>
    <w:rsid w:val="00C06786"/>
    <w:rsid w:val="00C10067"/>
    <w:rsid w:val="00C14122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471A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061B"/>
    <w:rsid w:val="00DD3AD1"/>
    <w:rsid w:val="00DD672E"/>
    <w:rsid w:val="00DE1F74"/>
    <w:rsid w:val="00DF2CB4"/>
    <w:rsid w:val="00E03798"/>
    <w:rsid w:val="00E0729C"/>
    <w:rsid w:val="00E11EF0"/>
    <w:rsid w:val="00E15A2B"/>
    <w:rsid w:val="00E161C9"/>
    <w:rsid w:val="00E17A83"/>
    <w:rsid w:val="00E22339"/>
    <w:rsid w:val="00E27FC6"/>
    <w:rsid w:val="00E370F0"/>
    <w:rsid w:val="00E53496"/>
    <w:rsid w:val="00E8321B"/>
    <w:rsid w:val="00E87F11"/>
    <w:rsid w:val="00E92084"/>
    <w:rsid w:val="00E9441E"/>
    <w:rsid w:val="00E950E7"/>
    <w:rsid w:val="00EA7D6F"/>
    <w:rsid w:val="00EC6342"/>
    <w:rsid w:val="00EE0E0F"/>
    <w:rsid w:val="00EF4828"/>
    <w:rsid w:val="00EF6136"/>
    <w:rsid w:val="00F063BF"/>
    <w:rsid w:val="00F3613F"/>
    <w:rsid w:val="00F37B6C"/>
    <w:rsid w:val="00F50025"/>
    <w:rsid w:val="00F50708"/>
    <w:rsid w:val="00F5357E"/>
    <w:rsid w:val="00F72D73"/>
    <w:rsid w:val="00F75B27"/>
    <w:rsid w:val="00F93C75"/>
    <w:rsid w:val="00FA08CB"/>
    <w:rsid w:val="00FB7F87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FA7FF-288A-4D8C-B2B3-9D7601D6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22</cp:revision>
  <cp:lastPrinted>2023-02-07T14:08:00Z</cp:lastPrinted>
  <dcterms:created xsi:type="dcterms:W3CDTF">2020-09-07T13:29:00Z</dcterms:created>
  <dcterms:modified xsi:type="dcterms:W3CDTF">2023-02-07T14:08:00Z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