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E00B7" w14:textId="77777777" w:rsidR="007E62A3" w:rsidRDefault="007E62A3" w:rsidP="00644837">
      <w:pPr>
        <w:tabs>
          <w:tab w:val="left" w:pos="1943"/>
        </w:tabs>
        <w:rPr>
          <w:b/>
        </w:rPr>
      </w:pPr>
    </w:p>
    <w:p w14:paraId="3BAC1D22" w14:textId="359D06D2" w:rsidR="00B063C5" w:rsidRDefault="00C06786" w:rsidP="0064483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  <w:bookmarkStart w:id="0" w:name="__DdeLink__146_2610451006"/>
    </w:p>
    <w:p w14:paraId="20FD47B2" w14:textId="77777777" w:rsidR="00644837" w:rsidRPr="00644837" w:rsidRDefault="00644837" w:rsidP="00644837">
      <w:pPr>
        <w:tabs>
          <w:tab w:val="left" w:pos="1943"/>
        </w:tabs>
        <w:ind w:firstLine="709"/>
        <w:jc w:val="center"/>
        <w:rPr>
          <w:b/>
        </w:rPr>
      </w:pPr>
    </w:p>
    <w:p w14:paraId="439D9EB5" w14:textId="31E1915E" w:rsidR="00F063BF" w:rsidRPr="00001E27" w:rsidRDefault="00C63E76" w:rsidP="007E62A3">
      <w:pPr>
        <w:ind w:firstLine="708"/>
        <w:jc w:val="both"/>
        <w:rPr>
          <w:sz w:val="23"/>
          <w:szCs w:val="23"/>
        </w:rPr>
      </w:pPr>
      <w:r w:rsidRPr="00001E27">
        <w:rPr>
          <w:sz w:val="23"/>
          <w:szCs w:val="23"/>
        </w:rPr>
        <w:t xml:space="preserve">Fevzi Çakmak Mahallesi </w:t>
      </w:r>
      <w:r w:rsidR="00644837" w:rsidRPr="00001E27">
        <w:rPr>
          <w:rFonts w:eastAsia="Calibri"/>
          <w:sz w:val="23"/>
          <w:szCs w:val="23"/>
          <w:lang w:eastAsia="en-US"/>
        </w:rPr>
        <w:t>1311 ada 1 parsele yönelik hazırlanan 1/1000 Ölçekli Uygulama İmar Planı Değişikliği ile ilgili</w:t>
      </w:r>
      <w:r w:rsidR="00BD5C25" w:rsidRPr="00001E27">
        <w:rPr>
          <w:sz w:val="23"/>
          <w:szCs w:val="23"/>
        </w:rPr>
        <w:t xml:space="preserve"> İmar ve Bayındırlık Komisyonu</w:t>
      </w:r>
      <w:r w:rsidR="00F063BF" w:rsidRPr="00001E27">
        <w:rPr>
          <w:rFonts w:eastAsia="Calibri"/>
          <w:color w:val="000000"/>
          <w:sz w:val="23"/>
          <w:szCs w:val="23"/>
        </w:rPr>
        <w:t>nun</w:t>
      </w:r>
      <w:bookmarkEnd w:id="0"/>
      <w:r w:rsidR="00F063BF" w:rsidRPr="00001E27">
        <w:rPr>
          <w:rFonts w:eastAsia="Calibri"/>
          <w:color w:val="000000"/>
          <w:sz w:val="23"/>
          <w:szCs w:val="23"/>
        </w:rPr>
        <w:t xml:space="preserve"> </w:t>
      </w:r>
      <w:r w:rsidR="00644837" w:rsidRPr="00001E27">
        <w:rPr>
          <w:rFonts w:eastAsia="Calibri"/>
          <w:color w:val="000000"/>
          <w:sz w:val="23"/>
          <w:szCs w:val="23"/>
        </w:rPr>
        <w:t>06</w:t>
      </w:r>
      <w:r w:rsidR="003F76F5" w:rsidRPr="00001E27">
        <w:rPr>
          <w:rFonts w:eastAsia="Calibri"/>
          <w:color w:val="000000"/>
          <w:sz w:val="23"/>
          <w:szCs w:val="23"/>
        </w:rPr>
        <w:t>.</w:t>
      </w:r>
      <w:r w:rsidR="00644837" w:rsidRPr="00001E27">
        <w:rPr>
          <w:rFonts w:eastAsia="Calibri"/>
          <w:color w:val="000000"/>
          <w:sz w:val="23"/>
          <w:szCs w:val="23"/>
        </w:rPr>
        <w:t>02</w:t>
      </w:r>
      <w:r w:rsidR="009D346A" w:rsidRPr="00001E27">
        <w:rPr>
          <w:rFonts w:eastAsia="Calibri"/>
          <w:color w:val="000000"/>
          <w:sz w:val="23"/>
          <w:szCs w:val="23"/>
        </w:rPr>
        <w:t>.2023</w:t>
      </w:r>
      <w:r w:rsidR="00F063BF" w:rsidRPr="00001E27">
        <w:rPr>
          <w:rFonts w:eastAsia="Calibri"/>
          <w:color w:val="000000"/>
          <w:sz w:val="23"/>
          <w:szCs w:val="23"/>
        </w:rPr>
        <w:t xml:space="preserve"> tarih ve </w:t>
      </w:r>
      <w:r w:rsidR="00644837" w:rsidRPr="00001E27">
        <w:rPr>
          <w:rFonts w:eastAsia="Calibri"/>
          <w:color w:val="000000"/>
          <w:sz w:val="23"/>
          <w:szCs w:val="23"/>
        </w:rPr>
        <w:t>11</w:t>
      </w:r>
      <w:r w:rsidR="00123070" w:rsidRPr="00001E27">
        <w:rPr>
          <w:rFonts w:eastAsia="Calibri"/>
          <w:color w:val="000000"/>
          <w:sz w:val="23"/>
          <w:szCs w:val="23"/>
        </w:rPr>
        <w:t xml:space="preserve"> </w:t>
      </w:r>
      <w:r w:rsidR="00F063BF" w:rsidRPr="00001E27">
        <w:rPr>
          <w:rFonts w:eastAsia="Calibri"/>
          <w:color w:val="000000"/>
          <w:sz w:val="23"/>
          <w:szCs w:val="23"/>
        </w:rPr>
        <w:t>sayılı</w:t>
      </w:r>
      <w:r w:rsidR="00590A58" w:rsidRPr="00001E27">
        <w:rPr>
          <w:rFonts w:eastAsia="Calibri"/>
          <w:color w:val="000000"/>
          <w:sz w:val="23"/>
          <w:szCs w:val="23"/>
        </w:rPr>
        <w:t xml:space="preserve"> </w:t>
      </w:r>
      <w:r w:rsidR="00F063BF" w:rsidRPr="00001E27">
        <w:rPr>
          <w:rFonts w:eastAsia="Calibri"/>
          <w:color w:val="000000"/>
          <w:sz w:val="23"/>
          <w:szCs w:val="23"/>
        </w:rPr>
        <w:t>raporu.</w:t>
      </w:r>
    </w:p>
    <w:p w14:paraId="03DC4963" w14:textId="537554E7" w:rsidR="00644837" w:rsidRPr="00001E27" w:rsidRDefault="00C06786" w:rsidP="00644837">
      <w:pPr>
        <w:ind w:firstLine="708"/>
        <w:contextualSpacing/>
        <w:jc w:val="both"/>
        <w:rPr>
          <w:sz w:val="23"/>
          <w:szCs w:val="23"/>
        </w:rPr>
      </w:pPr>
      <w:proofErr w:type="gramStart"/>
      <w:r w:rsidRPr="00001E27">
        <w:rPr>
          <w:sz w:val="23"/>
          <w:szCs w:val="23"/>
        </w:rPr>
        <w:t>(</w:t>
      </w:r>
      <w:proofErr w:type="gramEnd"/>
      <w:r w:rsidR="00644837" w:rsidRPr="00001E27">
        <w:rPr>
          <w:sz w:val="23"/>
          <w:szCs w:val="23"/>
        </w:rPr>
        <w:t xml:space="preserve">Belediye meclisimizin 01.02.2023 tarihinde yapmış olduğu birleşimde görüşülerek komisyonumuza havale edilen, </w:t>
      </w:r>
      <w:r w:rsidR="00C63E76" w:rsidRPr="00001E27">
        <w:rPr>
          <w:sz w:val="23"/>
          <w:szCs w:val="23"/>
        </w:rPr>
        <w:t xml:space="preserve">Fevzi Çakmak Mahallesi </w:t>
      </w:r>
      <w:r w:rsidR="00644837" w:rsidRPr="00001E27">
        <w:rPr>
          <w:rFonts w:eastAsia="Calibri"/>
          <w:sz w:val="23"/>
          <w:szCs w:val="23"/>
          <w:lang w:eastAsia="en-US"/>
        </w:rPr>
        <w:t>1311 ada 1 parsele yönelik hazırlanan 1/1000 Ölçekli Uygulama İmar Planı Değişikliği ile ilgili</w:t>
      </w:r>
      <w:r w:rsidR="00644837" w:rsidRPr="00001E27">
        <w:rPr>
          <w:sz w:val="23"/>
          <w:szCs w:val="23"/>
        </w:rPr>
        <w:t xml:space="preserve"> dosya incelendi.</w:t>
      </w:r>
    </w:p>
    <w:p w14:paraId="34F80CF1" w14:textId="77777777" w:rsidR="00644837" w:rsidRPr="00001E27" w:rsidRDefault="00644837" w:rsidP="00644837">
      <w:pPr>
        <w:spacing w:line="276" w:lineRule="auto"/>
        <w:ind w:firstLine="708"/>
        <w:jc w:val="both"/>
        <w:rPr>
          <w:b/>
          <w:sz w:val="23"/>
          <w:szCs w:val="23"/>
          <w:u w:val="single"/>
        </w:rPr>
      </w:pPr>
    </w:p>
    <w:p w14:paraId="2B155950" w14:textId="77777777" w:rsidR="00644837" w:rsidRPr="00001E27" w:rsidRDefault="00644837" w:rsidP="00644837">
      <w:pPr>
        <w:spacing w:line="276" w:lineRule="auto"/>
        <w:ind w:firstLine="708"/>
        <w:jc w:val="both"/>
        <w:rPr>
          <w:b/>
          <w:sz w:val="23"/>
          <w:szCs w:val="23"/>
          <w:u w:val="single"/>
        </w:rPr>
      </w:pPr>
      <w:r w:rsidRPr="00001E27">
        <w:rPr>
          <w:b/>
          <w:sz w:val="23"/>
          <w:szCs w:val="23"/>
          <w:u w:val="single"/>
        </w:rPr>
        <w:t xml:space="preserve">Yapılan İnceleme </w:t>
      </w:r>
      <w:proofErr w:type="gramStart"/>
      <w:r w:rsidRPr="00001E27">
        <w:rPr>
          <w:b/>
          <w:sz w:val="23"/>
          <w:szCs w:val="23"/>
          <w:u w:val="single"/>
        </w:rPr>
        <w:t>ile ;</w:t>
      </w:r>
      <w:proofErr w:type="gramEnd"/>
    </w:p>
    <w:p w14:paraId="6D100AC8" w14:textId="77777777" w:rsidR="00644837" w:rsidRPr="00001E27" w:rsidRDefault="00644837" w:rsidP="0064483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8"/>
        <w:jc w:val="both"/>
        <w:rPr>
          <w:sz w:val="23"/>
          <w:szCs w:val="23"/>
        </w:rPr>
      </w:pPr>
      <w:r w:rsidRPr="00001E27">
        <w:rPr>
          <w:sz w:val="23"/>
          <w:szCs w:val="23"/>
        </w:rPr>
        <w:t>Fevzi Çakmak Mahallesi 1311 Ada 1 parsel sayılı taşınmazın yüzölçümü 1.151 m² olup mülkiyetinin Şahıs adına kayıtlı olduğu,</w:t>
      </w:r>
    </w:p>
    <w:p w14:paraId="1B7A87C1" w14:textId="77777777" w:rsidR="00644837" w:rsidRPr="00001E27" w:rsidRDefault="00644837" w:rsidP="0064483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8"/>
        <w:jc w:val="both"/>
        <w:rPr>
          <w:sz w:val="23"/>
          <w:szCs w:val="23"/>
        </w:rPr>
      </w:pPr>
      <w:r w:rsidRPr="00001E27">
        <w:rPr>
          <w:sz w:val="23"/>
          <w:szCs w:val="23"/>
        </w:rPr>
        <w:t>1/1000 Ölçekli Onaylı imar planında E:1.75 Yençok:15.50 m yapılaşma koşullarına sahip “Ticaret Alanı” kullanımında kaldığı,</w:t>
      </w:r>
    </w:p>
    <w:p w14:paraId="46B6BC92" w14:textId="77777777" w:rsidR="00644837" w:rsidRPr="00001E27" w:rsidRDefault="00644837" w:rsidP="0064483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8"/>
        <w:jc w:val="both"/>
        <w:rPr>
          <w:sz w:val="23"/>
          <w:szCs w:val="23"/>
        </w:rPr>
      </w:pPr>
      <w:r w:rsidRPr="00001E27">
        <w:rPr>
          <w:sz w:val="23"/>
          <w:szCs w:val="23"/>
        </w:rPr>
        <w:t>Parselin yol cephelerinden 10 metre yapı yaklaşma mesafelerinin belirlendiği,</w:t>
      </w:r>
    </w:p>
    <w:p w14:paraId="6B6D157D" w14:textId="77777777" w:rsidR="00644837" w:rsidRPr="00001E27" w:rsidRDefault="00644837" w:rsidP="00644837">
      <w:pPr>
        <w:spacing w:line="276" w:lineRule="auto"/>
        <w:ind w:left="1068"/>
        <w:jc w:val="both"/>
        <w:rPr>
          <w:sz w:val="23"/>
          <w:szCs w:val="23"/>
        </w:rPr>
      </w:pPr>
      <w:r w:rsidRPr="00001E27">
        <w:rPr>
          <w:sz w:val="23"/>
          <w:szCs w:val="23"/>
        </w:rPr>
        <w:t>Tespit edilmiştir.</w:t>
      </w:r>
    </w:p>
    <w:p w14:paraId="52DE3E31" w14:textId="77777777" w:rsidR="00644837" w:rsidRPr="00001E27" w:rsidRDefault="00644837" w:rsidP="00644837">
      <w:pPr>
        <w:spacing w:line="276" w:lineRule="auto"/>
        <w:ind w:left="1068"/>
        <w:jc w:val="both"/>
        <w:rPr>
          <w:sz w:val="23"/>
          <w:szCs w:val="23"/>
        </w:rPr>
      </w:pPr>
    </w:p>
    <w:p w14:paraId="3304B94A" w14:textId="77777777" w:rsidR="00644837" w:rsidRPr="00001E27" w:rsidRDefault="00644837" w:rsidP="00644837">
      <w:pPr>
        <w:spacing w:line="276" w:lineRule="auto"/>
        <w:ind w:left="1068"/>
        <w:jc w:val="both"/>
        <w:rPr>
          <w:sz w:val="23"/>
          <w:szCs w:val="23"/>
          <w:u w:val="single"/>
        </w:rPr>
      </w:pPr>
      <w:r w:rsidRPr="00001E27">
        <w:rPr>
          <w:sz w:val="23"/>
          <w:szCs w:val="23"/>
          <w:u w:val="single"/>
        </w:rPr>
        <w:t xml:space="preserve">Ramazan </w:t>
      </w:r>
      <w:proofErr w:type="spellStart"/>
      <w:r w:rsidRPr="00001E27">
        <w:rPr>
          <w:sz w:val="23"/>
          <w:szCs w:val="23"/>
          <w:u w:val="single"/>
        </w:rPr>
        <w:t>Tapkan</w:t>
      </w:r>
      <w:proofErr w:type="spellEnd"/>
      <w:r w:rsidRPr="00001E27">
        <w:rPr>
          <w:sz w:val="23"/>
          <w:szCs w:val="23"/>
          <w:u w:val="single"/>
        </w:rPr>
        <w:t xml:space="preserve">, Nizamettin Aslan ve Şükrü Yalçın’ın 27.01.2023 tarih ve 68666 sayılı dilekçesi </w:t>
      </w:r>
      <w:proofErr w:type="gramStart"/>
      <w:r w:rsidRPr="00001E27">
        <w:rPr>
          <w:sz w:val="23"/>
          <w:szCs w:val="23"/>
          <w:u w:val="single"/>
        </w:rPr>
        <w:t>ile;</w:t>
      </w:r>
      <w:proofErr w:type="gramEnd"/>
    </w:p>
    <w:p w14:paraId="57451D67" w14:textId="77777777" w:rsidR="00644837" w:rsidRPr="00001E27" w:rsidRDefault="00644837" w:rsidP="00644837">
      <w:pPr>
        <w:spacing w:line="276" w:lineRule="auto"/>
        <w:ind w:left="1068"/>
        <w:jc w:val="both"/>
        <w:rPr>
          <w:sz w:val="23"/>
          <w:szCs w:val="23"/>
        </w:rPr>
      </w:pPr>
    </w:p>
    <w:p w14:paraId="1185EA3D" w14:textId="77777777" w:rsidR="00644837" w:rsidRPr="00001E27" w:rsidRDefault="00644837" w:rsidP="0064483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8"/>
        <w:jc w:val="both"/>
        <w:rPr>
          <w:sz w:val="23"/>
          <w:szCs w:val="23"/>
        </w:rPr>
      </w:pPr>
      <w:r w:rsidRPr="00001E27">
        <w:rPr>
          <w:sz w:val="23"/>
          <w:szCs w:val="23"/>
        </w:rPr>
        <w:t xml:space="preserve"> İmar planında belirlenen yapılaşma koşullarında hak kayıplarının olmasında dolayı gerekli düzenlemelerin yapılarak mağduriyetin giderilmesi hususu İdaremize iletilmiştir.</w:t>
      </w:r>
    </w:p>
    <w:p w14:paraId="5977D643" w14:textId="77777777" w:rsidR="00644837" w:rsidRPr="00001E27" w:rsidRDefault="00644837" w:rsidP="00644837">
      <w:pPr>
        <w:spacing w:line="276" w:lineRule="auto"/>
        <w:ind w:left="1068"/>
        <w:jc w:val="both"/>
        <w:rPr>
          <w:sz w:val="23"/>
          <w:szCs w:val="23"/>
        </w:rPr>
      </w:pPr>
    </w:p>
    <w:p w14:paraId="6563B9B4" w14:textId="77777777" w:rsidR="00644837" w:rsidRPr="00001E27" w:rsidRDefault="00644837" w:rsidP="00644837">
      <w:pPr>
        <w:spacing w:line="276" w:lineRule="auto"/>
        <w:ind w:left="1068"/>
        <w:jc w:val="both"/>
        <w:rPr>
          <w:sz w:val="23"/>
          <w:szCs w:val="23"/>
          <w:u w:val="single"/>
        </w:rPr>
      </w:pPr>
      <w:r w:rsidRPr="00001E27">
        <w:rPr>
          <w:sz w:val="23"/>
          <w:szCs w:val="23"/>
          <w:u w:val="single"/>
        </w:rPr>
        <w:t>Yapılan Teknik inceleme neticesinde;</w:t>
      </w:r>
    </w:p>
    <w:p w14:paraId="3DD827C6" w14:textId="77777777" w:rsidR="00644837" w:rsidRPr="00001E27" w:rsidRDefault="00644837" w:rsidP="00644837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sz w:val="23"/>
          <w:szCs w:val="23"/>
        </w:rPr>
      </w:pPr>
      <w:r w:rsidRPr="00001E27">
        <w:rPr>
          <w:sz w:val="23"/>
          <w:szCs w:val="23"/>
        </w:rPr>
        <w:t>Ada içerisindeki parsellerin tamamında hak kaybının bulunmaması ve çekme mesafelerinin değiştirilmesi halinde diğer parsellere değer artışı sağlanması gibi bir durumun ortaya çıkabileceği,</w:t>
      </w:r>
    </w:p>
    <w:p w14:paraId="287ABAA9" w14:textId="77777777" w:rsidR="00644837" w:rsidRPr="00001E27" w:rsidRDefault="00644837" w:rsidP="00644837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sz w:val="23"/>
          <w:szCs w:val="23"/>
        </w:rPr>
      </w:pPr>
      <w:r w:rsidRPr="00001E27">
        <w:rPr>
          <w:sz w:val="23"/>
          <w:szCs w:val="23"/>
        </w:rPr>
        <w:t xml:space="preserve"> Yapı yaklaşma mesafelerinin değiştirilmesi halinde mağduriyetin tam olarak giderilemediği,</w:t>
      </w:r>
    </w:p>
    <w:p w14:paraId="0757B62C" w14:textId="77777777" w:rsidR="00644837" w:rsidRPr="00001E27" w:rsidRDefault="00644837" w:rsidP="00644837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sz w:val="23"/>
          <w:szCs w:val="23"/>
        </w:rPr>
      </w:pPr>
      <w:r w:rsidRPr="00001E27">
        <w:rPr>
          <w:sz w:val="23"/>
          <w:szCs w:val="23"/>
        </w:rPr>
        <w:t xml:space="preserve">Ankara Büyükşehir Belediyesi İmar Yönetmeliğinin 7. Maddesinin ç bendinde geçen </w:t>
      </w:r>
      <w:r w:rsidRPr="00001E27">
        <w:rPr>
          <w:i/>
          <w:iCs/>
          <w:sz w:val="23"/>
          <w:szCs w:val="23"/>
        </w:rPr>
        <w:t xml:space="preserve">“Mevcut haliyle yapılaşmaya elverişli olmayan parsellere ilişkin olarak, ilgili idarenin tebliği tarihinden itibaren 3 ay içerisinde parsellerin maliklerinin kendi aralarında anlaşamadığı </w:t>
      </w:r>
      <w:proofErr w:type="gramStart"/>
      <w:r w:rsidRPr="00001E27">
        <w:rPr>
          <w:i/>
          <w:iCs/>
          <w:sz w:val="23"/>
          <w:szCs w:val="23"/>
        </w:rPr>
        <w:t>taktirde</w:t>
      </w:r>
      <w:proofErr w:type="gramEnd"/>
      <w:r w:rsidRPr="00001E27">
        <w:rPr>
          <w:i/>
          <w:iCs/>
          <w:sz w:val="23"/>
          <w:szCs w:val="23"/>
        </w:rPr>
        <w:t xml:space="preserve"> resen tevhit ve ifraz yoluyla işlem yapmaya ilgili idare yetkilidir”</w:t>
      </w:r>
      <w:r w:rsidRPr="00001E27">
        <w:rPr>
          <w:sz w:val="23"/>
          <w:szCs w:val="23"/>
        </w:rPr>
        <w:t xml:space="preserve"> hükmü gereği işlem </w:t>
      </w:r>
      <w:proofErr w:type="gramStart"/>
      <w:r w:rsidRPr="00001E27">
        <w:rPr>
          <w:sz w:val="23"/>
          <w:szCs w:val="23"/>
        </w:rPr>
        <w:t>tesis</w:t>
      </w:r>
      <w:proofErr w:type="gramEnd"/>
      <w:r w:rsidRPr="00001E27">
        <w:rPr>
          <w:sz w:val="23"/>
          <w:szCs w:val="23"/>
        </w:rPr>
        <w:t xml:space="preserve"> edilmesinin daha uygun olduğu,</w:t>
      </w:r>
    </w:p>
    <w:p w14:paraId="4AF4621E" w14:textId="77777777" w:rsidR="00644837" w:rsidRPr="00001E27" w:rsidRDefault="00644837" w:rsidP="00644837">
      <w:pPr>
        <w:spacing w:line="276" w:lineRule="auto"/>
        <w:ind w:left="993"/>
        <w:jc w:val="both"/>
        <w:rPr>
          <w:sz w:val="23"/>
          <w:szCs w:val="23"/>
        </w:rPr>
      </w:pPr>
    </w:p>
    <w:p w14:paraId="3199660A" w14:textId="70635E10" w:rsidR="003F4592" w:rsidRPr="00001E27" w:rsidRDefault="00644837" w:rsidP="00644837">
      <w:pPr>
        <w:pStyle w:val="ListeParagraf"/>
        <w:ind w:left="0" w:firstLine="708"/>
        <w:jc w:val="both"/>
        <w:rPr>
          <w:sz w:val="23"/>
          <w:szCs w:val="23"/>
        </w:rPr>
      </w:pPr>
      <w:r w:rsidRPr="00001E27">
        <w:rPr>
          <w:sz w:val="23"/>
          <w:szCs w:val="23"/>
        </w:rPr>
        <w:t>Hususları neticesinde Sincan İlçesi</w:t>
      </w:r>
      <w:r w:rsidR="001C7932">
        <w:rPr>
          <w:sz w:val="23"/>
          <w:szCs w:val="23"/>
        </w:rPr>
        <w:t>,</w:t>
      </w:r>
      <w:r w:rsidRPr="00001E27">
        <w:rPr>
          <w:sz w:val="23"/>
          <w:szCs w:val="23"/>
        </w:rPr>
        <w:t xml:space="preserve"> Fevzi Çakmak Mahallesi 1311 ada 1 parsele yönelik talebin Ankara Büyükşehir Belediyesi İmar Yönetmeliğinin 7/ç maddesince çözümlenmesinin daha uygun olacağından plan değişikliği talebinin ilgili Müdürlüğüne iadesi komisyonumuzca uygun görülmüştür.</w:t>
      </w:r>
    </w:p>
    <w:p w14:paraId="1193767D" w14:textId="26A9136C" w:rsidR="009B7A4D" w:rsidRPr="00001E27" w:rsidRDefault="009E113D" w:rsidP="00F75B27">
      <w:pPr>
        <w:ind w:firstLine="708"/>
        <w:rPr>
          <w:sz w:val="23"/>
          <w:szCs w:val="23"/>
        </w:rPr>
      </w:pPr>
      <w:r w:rsidRPr="00001E27">
        <w:rPr>
          <w:sz w:val="23"/>
          <w:szCs w:val="23"/>
        </w:rPr>
        <w:t>Meclisimizin görüşlerine arz ederiz.</w:t>
      </w:r>
      <w:proofErr w:type="gramStart"/>
      <w:r w:rsidR="00920B12" w:rsidRPr="00001E27">
        <w:rPr>
          <w:bCs/>
          <w:sz w:val="23"/>
          <w:szCs w:val="23"/>
        </w:rPr>
        <w:t>)</w:t>
      </w:r>
      <w:proofErr w:type="gramEnd"/>
      <w:r w:rsidR="00895C6A" w:rsidRPr="00001E27">
        <w:rPr>
          <w:sz w:val="23"/>
          <w:szCs w:val="23"/>
        </w:rPr>
        <w:t xml:space="preserve">  O</w:t>
      </w:r>
      <w:r w:rsidR="00485CF3" w:rsidRPr="00001E27">
        <w:rPr>
          <w:sz w:val="23"/>
          <w:szCs w:val="23"/>
        </w:rPr>
        <w:t>kundu.</w:t>
      </w:r>
    </w:p>
    <w:p w14:paraId="64D52767" w14:textId="5982AFA8" w:rsidR="00496A54" w:rsidRPr="00001E27" w:rsidRDefault="00F063BF" w:rsidP="00644837">
      <w:pPr>
        <w:ind w:firstLine="708"/>
        <w:jc w:val="both"/>
        <w:rPr>
          <w:sz w:val="23"/>
          <w:szCs w:val="23"/>
        </w:rPr>
      </w:pPr>
      <w:r w:rsidRPr="00001E27">
        <w:rPr>
          <w:sz w:val="23"/>
          <w:szCs w:val="23"/>
        </w:rPr>
        <w:t xml:space="preserve">Konu üzerindeki görüşmelerden sonra, komisyon raporu oylamaya sunuldu, yapılan işaretle oylama sonucunda, </w:t>
      </w:r>
      <w:r w:rsidR="00C63E76" w:rsidRPr="00001E27">
        <w:rPr>
          <w:sz w:val="23"/>
          <w:szCs w:val="23"/>
        </w:rPr>
        <w:t>Fevzi Çakmak Mahallesi</w:t>
      </w:r>
      <w:r w:rsidR="00644837" w:rsidRPr="00001E27">
        <w:rPr>
          <w:rFonts w:eastAsia="Calibri"/>
          <w:sz w:val="23"/>
          <w:szCs w:val="23"/>
          <w:lang w:eastAsia="en-US"/>
        </w:rPr>
        <w:t xml:space="preserve"> 1311 ada 1 parsele yönelik hazırlanan 1/1000 Ölçekli Uygulama İmar Planı Değişikliği ile ilgili</w:t>
      </w:r>
      <w:r w:rsidR="00644837" w:rsidRPr="00001E27">
        <w:rPr>
          <w:sz w:val="23"/>
          <w:szCs w:val="23"/>
        </w:rPr>
        <w:t xml:space="preserve"> </w:t>
      </w:r>
      <w:r w:rsidR="007B5F3A" w:rsidRPr="00001E27">
        <w:rPr>
          <w:sz w:val="23"/>
          <w:szCs w:val="23"/>
        </w:rPr>
        <w:t>İmar ve Bayındırlık Komisyon</w:t>
      </w:r>
      <w:r w:rsidR="00590A58" w:rsidRPr="00001E27">
        <w:rPr>
          <w:sz w:val="23"/>
          <w:szCs w:val="23"/>
        </w:rPr>
        <w:t xml:space="preserve"> </w:t>
      </w:r>
      <w:r w:rsidRPr="00001E27">
        <w:rPr>
          <w:sz w:val="23"/>
          <w:szCs w:val="23"/>
        </w:rPr>
        <w:t xml:space="preserve">raporunun kabulüne oybirliğiyle </w:t>
      </w:r>
      <w:r w:rsidR="00F93C75" w:rsidRPr="00001E27">
        <w:rPr>
          <w:sz w:val="23"/>
          <w:szCs w:val="23"/>
        </w:rPr>
        <w:t>0</w:t>
      </w:r>
      <w:r w:rsidR="00644837" w:rsidRPr="00001E27">
        <w:rPr>
          <w:sz w:val="23"/>
          <w:szCs w:val="23"/>
        </w:rPr>
        <w:t>7.02</w:t>
      </w:r>
      <w:r w:rsidR="009D346A" w:rsidRPr="00001E27">
        <w:rPr>
          <w:sz w:val="23"/>
          <w:szCs w:val="23"/>
        </w:rPr>
        <w:t>.2023</w:t>
      </w:r>
      <w:r w:rsidRPr="00001E27">
        <w:rPr>
          <w:sz w:val="23"/>
          <w:szCs w:val="23"/>
        </w:rPr>
        <w:t xml:space="preserve"> tarihli toplantıda karar verildi.</w:t>
      </w:r>
    </w:p>
    <w:p w14:paraId="0E414FAD" w14:textId="77777777" w:rsidR="00644837" w:rsidRDefault="00644837" w:rsidP="00644837">
      <w:pPr>
        <w:ind w:firstLine="708"/>
        <w:jc w:val="both"/>
        <w:rPr>
          <w:sz w:val="22"/>
          <w:szCs w:val="22"/>
        </w:rPr>
      </w:pPr>
    </w:p>
    <w:p w14:paraId="1364B214" w14:textId="77777777" w:rsidR="00644837" w:rsidRPr="00644837" w:rsidRDefault="00644837" w:rsidP="00644837">
      <w:pPr>
        <w:ind w:firstLine="708"/>
        <w:jc w:val="both"/>
        <w:rPr>
          <w:sz w:val="22"/>
          <w:szCs w:val="22"/>
        </w:rPr>
      </w:pPr>
    </w:p>
    <w:p w14:paraId="73D789A7" w14:textId="77777777" w:rsidR="00052ADE" w:rsidRPr="00644837" w:rsidRDefault="00052ADE" w:rsidP="00673331">
      <w:pPr>
        <w:rPr>
          <w:sz w:val="22"/>
          <w:szCs w:val="22"/>
        </w:rPr>
      </w:pPr>
    </w:p>
    <w:p w14:paraId="41533553" w14:textId="213EFE16" w:rsidR="00D972D5" w:rsidRPr="00644837" w:rsidRDefault="009919A5" w:rsidP="00644837">
      <w:pPr>
        <w:rPr>
          <w:sz w:val="22"/>
          <w:szCs w:val="22"/>
        </w:rPr>
      </w:pPr>
      <w:r>
        <w:t xml:space="preserve">  </w:t>
      </w:r>
      <w:r>
        <w:t>Fatih OMAÇ</w:t>
      </w:r>
      <w:r>
        <w:tab/>
        <w:t xml:space="preserve">                              </w:t>
      </w:r>
      <w:r>
        <w:t xml:space="preserve">    </w:t>
      </w:r>
      <w:bookmarkStart w:id="1" w:name="_GoBack"/>
      <w:bookmarkEnd w:id="1"/>
      <w:r>
        <w:t xml:space="preserve">Serkan TEKGÜMÜŞ                     Fatma Nur AYDOĞAN                           </w:t>
      </w:r>
      <w:r w:rsidR="00BF39AA" w:rsidRPr="00644837">
        <w:rPr>
          <w:sz w:val="22"/>
          <w:szCs w:val="22"/>
        </w:rPr>
        <w:t xml:space="preserve">        Meclis Başkan V.                             </w:t>
      </w:r>
      <w:r w:rsidR="00DD061B" w:rsidRPr="00644837">
        <w:rPr>
          <w:sz w:val="22"/>
          <w:szCs w:val="22"/>
        </w:rPr>
        <w:t xml:space="preserve">              </w:t>
      </w:r>
      <w:r w:rsidR="00980FE1">
        <w:rPr>
          <w:sz w:val="22"/>
          <w:szCs w:val="22"/>
        </w:rPr>
        <w:t xml:space="preserve">  </w:t>
      </w:r>
      <w:r w:rsidR="0036384B">
        <w:rPr>
          <w:sz w:val="22"/>
          <w:szCs w:val="22"/>
        </w:rPr>
        <w:t xml:space="preserve">  </w:t>
      </w:r>
      <w:r w:rsidR="00980FE1">
        <w:rPr>
          <w:sz w:val="22"/>
          <w:szCs w:val="22"/>
        </w:rPr>
        <w:t xml:space="preserve"> </w:t>
      </w:r>
      <w:proofErr w:type="gramStart"/>
      <w:r w:rsidR="00DD061B" w:rsidRPr="00644837">
        <w:rPr>
          <w:sz w:val="22"/>
          <w:szCs w:val="22"/>
        </w:rPr>
        <w:t>Katip</w:t>
      </w:r>
      <w:proofErr w:type="gramEnd"/>
      <w:r w:rsidR="00DD061B" w:rsidRPr="00644837">
        <w:rPr>
          <w:sz w:val="22"/>
          <w:szCs w:val="22"/>
        </w:rPr>
        <w:tab/>
      </w:r>
      <w:r w:rsidR="00DD061B" w:rsidRPr="00644837">
        <w:rPr>
          <w:sz w:val="22"/>
          <w:szCs w:val="22"/>
        </w:rPr>
        <w:tab/>
      </w:r>
      <w:r w:rsidR="00DD061B" w:rsidRPr="00644837">
        <w:rPr>
          <w:sz w:val="22"/>
          <w:szCs w:val="22"/>
        </w:rPr>
        <w:tab/>
      </w:r>
      <w:r w:rsidR="00DD061B" w:rsidRPr="00644837">
        <w:rPr>
          <w:sz w:val="22"/>
          <w:szCs w:val="22"/>
        </w:rPr>
        <w:tab/>
        <w:t xml:space="preserve">       </w:t>
      </w:r>
      <w:proofErr w:type="spellStart"/>
      <w:r w:rsidR="00BF39AA" w:rsidRPr="00644837">
        <w:rPr>
          <w:sz w:val="22"/>
          <w:szCs w:val="22"/>
        </w:rPr>
        <w:t>Katip</w:t>
      </w:r>
      <w:proofErr w:type="spellEnd"/>
    </w:p>
    <w:sectPr w:rsidR="00D972D5" w:rsidRPr="00644837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7F36B" w14:textId="77777777" w:rsidR="00402BE1" w:rsidRDefault="00402BE1">
      <w:r>
        <w:separator/>
      </w:r>
    </w:p>
  </w:endnote>
  <w:endnote w:type="continuationSeparator" w:id="0">
    <w:p w14:paraId="734C464D" w14:textId="77777777" w:rsidR="00402BE1" w:rsidRDefault="0040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3DDA8" w14:textId="77777777" w:rsidR="00402BE1" w:rsidRDefault="00402BE1">
      <w:r>
        <w:separator/>
      </w:r>
    </w:p>
  </w:footnote>
  <w:footnote w:type="continuationSeparator" w:id="0">
    <w:p w14:paraId="6573E107" w14:textId="77777777" w:rsidR="00402BE1" w:rsidRDefault="00402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12C0C21B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644837">
      <w:rPr>
        <w:b/>
      </w:rPr>
      <w:t>49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2F0AA0">
      <w:rPr>
        <w:b/>
      </w:rPr>
      <w:t>0</w:t>
    </w:r>
    <w:r w:rsidR="00644837">
      <w:rPr>
        <w:b/>
      </w:rPr>
      <w:t>7</w:t>
    </w:r>
    <w:r w:rsidR="00EF4828">
      <w:rPr>
        <w:b/>
      </w:rPr>
      <w:t>.02</w:t>
    </w:r>
    <w:r w:rsidR="00C06786">
      <w:rPr>
        <w:b/>
      </w:rPr>
      <w:t>.20</w:t>
    </w:r>
    <w:r w:rsidR="009D346A">
      <w:rPr>
        <w:b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1">
    <w:nsid w:val="42630EEC"/>
    <w:multiLevelType w:val="hybridMultilevel"/>
    <w:tmpl w:val="0CA21992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4"/>
  </w:num>
  <w:num w:numId="4">
    <w:abstractNumId w:val="3"/>
  </w:num>
  <w:num w:numId="5">
    <w:abstractNumId w:val="19"/>
  </w:num>
  <w:num w:numId="6">
    <w:abstractNumId w:val="12"/>
  </w:num>
  <w:num w:numId="7">
    <w:abstractNumId w:val="6"/>
  </w:num>
  <w:num w:numId="8">
    <w:abstractNumId w:val="13"/>
  </w:num>
  <w:num w:numId="9">
    <w:abstractNumId w:val="16"/>
  </w:num>
  <w:num w:numId="10">
    <w:abstractNumId w:val="4"/>
  </w:num>
  <w:num w:numId="11">
    <w:abstractNumId w:val="2"/>
  </w:num>
  <w:num w:numId="12">
    <w:abstractNumId w:val="10"/>
  </w:num>
  <w:num w:numId="13">
    <w:abstractNumId w:val="20"/>
  </w:num>
  <w:num w:numId="14">
    <w:abstractNumId w:val="1"/>
  </w:num>
  <w:num w:numId="15">
    <w:abstractNumId w:val="17"/>
  </w:num>
  <w:num w:numId="16">
    <w:abstractNumId w:val="7"/>
  </w:num>
  <w:num w:numId="17">
    <w:abstractNumId w:val="8"/>
  </w:num>
  <w:num w:numId="18">
    <w:abstractNumId w:val="9"/>
  </w:num>
  <w:num w:numId="19">
    <w:abstractNumId w:val="0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1E27"/>
    <w:rsid w:val="000024FF"/>
    <w:rsid w:val="00006E96"/>
    <w:rsid w:val="0003509C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60B14"/>
    <w:rsid w:val="001928DE"/>
    <w:rsid w:val="001A08F2"/>
    <w:rsid w:val="001A5701"/>
    <w:rsid w:val="001B7EAA"/>
    <w:rsid w:val="001C5B2D"/>
    <w:rsid w:val="001C7932"/>
    <w:rsid w:val="001D1445"/>
    <w:rsid w:val="001D2257"/>
    <w:rsid w:val="001D7342"/>
    <w:rsid w:val="00232F7B"/>
    <w:rsid w:val="002330B2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AA0"/>
    <w:rsid w:val="002F0B6B"/>
    <w:rsid w:val="002F12E9"/>
    <w:rsid w:val="002F5BCB"/>
    <w:rsid w:val="00304DE6"/>
    <w:rsid w:val="00322B7C"/>
    <w:rsid w:val="003247C3"/>
    <w:rsid w:val="00331C1D"/>
    <w:rsid w:val="003402C5"/>
    <w:rsid w:val="0034616D"/>
    <w:rsid w:val="003501F6"/>
    <w:rsid w:val="003558B0"/>
    <w:rsid w:val="0036384B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44A1"/>
    <w:rsid w:val="003F4592"/>
    <w:rsid w:val="003F76F5"/>
    <w:rsid w:val="00402BE1"/>
    <w:rsid w:val="00406AE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4E24A7"/>
    <w:rsid w:val="00515A38"/>
    <w:rsid w:val="00526575"/>
    <w:rsid w:val="00540058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26BA6"/>
    <w:rsid w:val="00631D59"/>
    <w:rsid w:val="00644837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4A6A"/>
    <w:rsid w:val="007938AD"/>
    <w:rsid w:val="007B087F"/>
    <w:rsid w:val="007B5F3A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67303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80FE1"/>
    <w:rsid w:val="00982923"/>
    <w:rsid w:val="009919A5"/>
    <w:rsid w:val="009A3F9F"/>
    <w:rsid w:val="009A3FFA"/>
    <w:rsid w:val="009B7A4D"/>
    <w:rsid w:val="009D0410"/>
    <w:rsid w:val="009D1418"/>
    <w:rsid w:val="009D346A"/>
    <w:rsid w:val="009E113D"/>
    <w:rsid w:val="009F6310"/>
    <w:rsid w:val="00A32026"/>
    <w:rsid w:val="00A4613A"/>
    <w:rsid w:val="00A53574"/>
    <w:rsid w:val="00A6248F"/>
    <w:rsid w:val="00A84555"/>
    <w:rsid w:val="00A912E3"/>
    <w:rsid w:val="00AA1EB4"/>
    <w:rsid w:val="00AB5AF9"/>
    <w:rsid w:val="00AE078F"/>
    <w:rsid w:val="00B063C5"/>
    <w:rsid w:val="00B54E19"/>
    <w:rsid w:val="00B61C1E"/>
    <w:rsid w:val="00B813FF"/>
    <w:rsid w:val="00B86E5C"/>
    <w:rsid w:val="00BA79BD"/>
    <w:rsid w:val="00BC0BF1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24999"/>
    <w:rsid w:val="00C532E2"/>
    <w:rsid w:val="00C6025D"/>
    <w:rsid w:val="00C605CE"/>
    <w:rsid w:val="00C63813"/>
    <w:rsid w:val="00C63E76"/>
    <w:rsid w:val="00C9364F"/>
    <w:rsid w:val="00C96D7D"/>
    <w:rsid w:val="00CA4B10"/>
    <w:rsid w:val="00CE2260"/>
    <w:rsid w:val="00CF485C"/>
    <w:rsid w:val="00CF5485"/>
    <w:rsid w:val="00D10478"/>
    <w:rsid w:val="00D10A5B"/>
    <w:rsid w:val="00D1471A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672E"/>
    <w:rsid w:val="00DE1F74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3496"/>
    <w:rsid w:val="00E8321B"/>
    <w:rsid w:val="00E87F11"/>
    <w:rsid w:val="00E92084"/>
    <w:rsid w:val="00E9441E"/>
    <w:rsid w:val="00E950E7"/>
    <w:rsid w:val="00EA7D6F"/>
    <w:rsid w:val="00EC6342"/>
    <w:rsid w:val="00EE0E0F"/>
    <w:rsid w:val="00EF4828"/>
    <w:rsid w:val="00EF6136"/>
    <w:rsid w:val="00F063BF"/>
    <w:rsid w:val="00F3613F"/>
    <w:rsid w:val="00F37B6C"/>
    <w:rsid w:val="00F50025"/>
    <w:rsid w:val="00F50708"/>
    <w:rsid w:val="00F5357E"/>
    <w:rsid w:val="00F72D73"/>
    <w:rsid w:val="00F75B27"/>
    <w:rsid w:val="00F93C75"/>
    <w:rsid w:val="00FA08C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2B421-5F84-47B8-8DBA-5DAB3074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33</cp:revision>
  <cp:lastPrinted>2023-02-07T14:08:00Z</cp:lastPrinted>
  <dcterms:created xsi:type="dcterms:W3CDTF">2020-09-07T13:29:00Z</dcterms:created>
  <dcterms:modified xsi:type="dcterms:W3CDTF">2023-02-07T14:08:00Z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