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2D23D895" w:rsidR="00895C6A" w:rsidRDefault="00895C6A" w:rsidP="005347F9">
      <w:pPr>
        <w:tabs>
          <w:tab w:val="left" w:pos="1943"/>
        </w:tabs>
        <w:jc w:val="both"/>
      </w:pPr>
    </w:p>
    <w:p w14:paraId="7157EDEF" w14:textId="16ED6AB8" w:rsidR="00895C6A" w:rsidRDefault="00C06786" w:rsidP="005347F9">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439D9EB5" w14:textId="72C2BA58" w:rsidR="00F063BF" w:rsidRDefault="005347F9" w:rsidP="0034616D">
      <w:pPr>
        <w:ind w:firstLine="709"/>
        <w:jc w:val="both"/>
      </w:pPr>
      <w:bookmarkStart w:id="0" w:name="__DdeLink__146_2610451006"/>
      <w:r>
        <w:t>Belediyemizce geçtiğimiz ay kültür ve sanat etkinlikleri kapsamında düzenlenen “Kadın Kadına Aile Sohbetleri” etkinliğine katılan kadınlara ve ailelerine sağlayacağı katkıların değerlendirilmesi</w:t>
      </w:r>
      <w:r w:rsidRPr="006854C9">
        <w:t xml:space="preserve"> </w:t>
      </w:r>
      <w:r>
        <w:t xml:space="preserve">ile ilgili </w:t>
      </w:r>
      <w:r w:rsidRPr="005347F9">
        <w:rPr>
          <w:color w:val="000000"/>
        </w:rPr>
        <w:t>Kadın Erkek Fırsat Eşitliği ve İnsan Hakları Komisyonu</w:t>
      </w:r>
      <w:r w:rsidR="00F063BF" w:rsidRPr="005347F9">
        <w:rPr>
          <w:rFonts w:eastAsia="Calibri"/>
          <w:color w:val="000000"/>
        </w:rPr>
        <w:t>nun</w:t>
      </w:r>
      <w:bookmarkEnd w:id="0"/>
      <w:r w:rsidR="00F063BF">
        <w:rPr>
          <w:rFonts w:eastAsia="Calibri"/>
          <w:color w:val="000000"/>
        </w:rPr>
        <w:t xml:space="preserve"> </w:t>
      </w:r>
      <w:r>
        <w:rPr>
          <w:rFonts w:eastAsia="Calibri"/>
          <w:color w:val="000000"/>
        </w:rPr>
        <w:t>21.02</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2C2A3D2" w14:textId="77777777" w:rsidR="005347F9" w:rsidRPr="005347F9" w:rsidRDefault="00C06786" w:rsidP="005347F9">
      <w:pPr>
        <w:ind w:firstLine="709"/>
        <w:jc w:val="both"/>
      </w:pPr>
      <w:proofErr w:type="gramStart"/>
      <w:r w:rsidRPr="005347F9">
        <w:t>(</w:t>
      </w:r>
      <w:proofErr w:type="gramEnd"/>
      <w:r w:rsidR="005347F9" w:rsidRPr="005347F9">
        <w:t xml:space="preserve">Belediye meclisimizin 01.02.2023 tarihinde yapmış olduğu toplantıda görüşülerek komisyonumuza havale edilen, Belediyemizce geçtiğimiz ay kültür ve sanat etkinlikleri kapsamında düzenlenen “Kadın Kadına Aile Sohbetleri” etkinliğine katılan kadınlara ve ailelerine sağlayacağı katkıların değerlendirilmesi ile ilgili konu incelendi. </w:t>
      </w:r>
    </w:p>
    <w:p w14:paraId="1013A382" w14:textId="77777777" w:rsidR="005347F9" w:rsidRPr="005347F9" w:rsidRDefault="005347F9" w:rsidP="005347F9">
      <w:pPr>
        <w:ind w:firstLine="709"/>
        <w:jc w:val="both"/>
      </w:pPr>
      <w:r w:rsidRPr="005347F9">
        <w:t xml:space="preserve">Komisyonumuzca yapılan görüşmeler ve araştırmalar neticesinde; </w:t>
      </w:r>
    </w:p>
    <w:p w14:paraId="5C745B23" w14:textId="77777777" w:rsidR="005347F9" w:rsidRPr="005347F9" w:rsidRDefault="005347F9" w:rsidP="005347F9">
      <w:pPr>
        <w:ind w:firstLine="709"/>
        <w:jc w:val="both"/>
        <w:rPr>
          <w:color w:val="000000"/>
        </w:rPr>
      </w:pPr>
      <w:r w:rsidRPr="005347F9">
        <w:rPr>
          <w:color w:val="000000"/>
        </w:rPr>
        <w:t xml:space="preserve">İnsan doğduğu andan itibaren içinde bulunduğu toplumun bir parçası olarak yaşamaktadır. Toplumsal katılım genel olarak bireyin yaşadığı toplum ile kurduğu ilişkidir. Birey öncelikle kendi yaşam alanındaki kişilerle iletişim kurarak toplumsal katılım sağlamaktadır. Bu çalışma kapsamında toplumsal katılım kavramı, toplum ile iletişim içinde olma, toplumsal kaynaklara katkı sağlama ve toplumdan beslenme bağlamında ele alınmaktadır. Toplumsal katılım kişinin yaşam alanında gerçekleşmektedir. </w:t>
      </w:r>
    </w:p>
    <w:p w14:paraId="76D92E4B" w14:textId="77777777" w:rsidR="005347F9" w:rsidRPr="005347F9" w:rsidRDefault="005347F9" w:rsidP="005347F9">
      <w:pPr>
        <w:ind w:firstLine="709"/>
        <w:jc w:val="both"/>
        <w:rPr>
          <w:color w:val="000000"/>
        </w:rPr>
      </w:pPr>
      <w:r w:rsidRPr="005347F9">
        <w:rPr>
          <w:color w:val="000000"/>
        </w:rPr>
        <w:t xml:space="preserve">Yaşam alanı kurduğumuz tüm insani ilişkilerin mekânı olarak tanımlanabilmekte ve yaşam alanının ölçeği kentsel mekân, özel mekân ya da sanal mekânlar olarak değişiklik gösterebilmektedir. Bireyin entelektüel ve </w:t>
      </w:r>
      <w:proofErr w:type="spellStart"/>
      <w:r w:rsidRPr="005347F9">
        <w:rPr>
          <w:color w:val="000000"/>
        </w:rPr>
        <w:t>eğtim</w:t>
      </w:r>
      <w:proofErr w:type="spellEnd"/>
      <w:r w:rsidRPr="005347F9">
        <w:rPr>
          <w:color w:val="000000"/>
        </w:rPr>
        <w:t xml:space="preserve"> seviyesi arttıkça yaşam alanı ve iletişimde olduğu sosyal yapılar da genişlemektedir. Kırsal alanda yaşayan bireyin yaşam alanı aile ve akrabalar ile sınırlıyken, kentsel mekânda entelektüel sermayenin artışı ile bu alan hem ağ hem de coğrafya anlamında genişlemektedir. Yaşam alanının genişliği toplumsal cinsiyet rolleri ile sınırlanabilmektedir. Oysa kadının toplumsal yaşama katılması ile farkındalık kazanması ve aile içi karar alma sürecinde aktif rol oynaması önemlidir. Kadın toplumu oluşturan en küçük birim olan ailenin bakımını üstelendiği ve aile içinde yetişen çocukların sorumluluğunu büyük ölçüde aldığı için gelecek nesillerin aydınlanmasından da sorumludur. Toplumsal katılım cinsiyet eşitsizliğinin ve kadının cinsiyeti sebebiyle maruz kaldığı ayrımcılığın azalması açısından değerlidir.</w:t>
      </w:r>
    </w:p>
    <w:p w14:paraId="4EBF981B" w14:textId="72F54B6D" w:rsidR="00485CF3" w:rsidRPr="005347F9" w:rsidRDefault="005347F9" w:rsidP="005347F9">
      <w:pPr>
        <w:pStyle w:val="AralkYok"/>
        <w:ind w:firstLine="709"/>
        <w:jc w:val="both"/>
        <w:rPr>
          <w:color w:val="000000"/>
          <w:sz w:val="24"/>
          <w:szCs w:val="24"/>
        </w:rPr>
      </w:pPr>
      <w:r w:rsidRPr="005347F9">
        <w:rPr>
          <w:color w:val="000000"/>
          <w:sz w:val="24"/>
          <w:szCs w:val="24"/>
        </w:rPr>
        <w:t xml:space="preserve">Katılım, toplumdaki dezavantajlı grupların yaşam kalitelerinin artırabilecek etkin bir araç konumundadır. </w:t>
      </w:r>
      <w:r w:rsidRPr="005347F9">
        <w:rPr>
          <w:color w:val="000000"/>
          <w:sz w:val="24"/>
          <w:szCs w:val="24"/>
        </w:rPr>
        <w:cr/>
        <w:t xml:space="preserve"> </w:t>
      </w:r>
      <w:r w:rsidRPr="005347F9">
        <w:rPr>
          <w:color w:val="000000"/>
          <w:sz w:val="24"/>
          <w:szCs w:val="24"/>
        </w:rPr>
        <w:tab/>
        <w:t xml:space="preserve">Bu kapsamda belediyemiz kadınlar ile çocuklara ve gençlere yönelik kültür, sanat, spor ve eğitim faaliyetleri alanlarında birçok hizmet sunmaktadır. Geçtiğimiz ayda bunlardan birisi olan Eğitimci – Yazar Dilek </w:t>
      </w:r>
      <w:proofErr w:type="spellStart"/>
      <w:r w:rsidRPr="005347F9">
        <w:rPr>
          <w:color w:val="000000"/>
          <w:sz w:val="24"/>
          <w:szCs w:val="24"/>
        </w:rPr>
        <w:t>CESUR’un</w:t>
      </w:r>
      <w:proofErr w:type="spellEnd"/>
      <w:r w:rsidRPr="005347F9">
        <w:rPr>
          <w:color w:val="000000"/>
          <w:sz w:val="24"/>
          <w:szCs w:val="24"/>
        </w:rPr>
        <w:t xml:space="preserve"> konuk olduğu “Kadın Kadına Aile Sohbetleri” programı düzenlenmiştir. Çocuklarla iletişimin öneminin ön plana çıktığı bu sohbet programı kadınlarımıza bir çok fayda sağlamasının yanında, programa katılanlar </w:t>
      </w:r>
      <w:proofErr w:type="gramStart"/>
      <w:r w:rsidRPr="005347F9">
        <w:rPr>
          <w:color w:val="000000"/>
          <w:sz w:val="24"/>
          <w:szCs w:val="24"/>
        </w:rPr>
        <w:t>arasında  yapılan</w:t>
      </w:r>
      <w:proofErr w:type="gramEnd"/>
      <w:r w:rsidRPr="005347F9">
        <w:rPr>
          <w:color w:val="000000"/>
          <w:sz w:val="24"/>
          <w:szCs w:val="24"/>
        </w:rPr>
        <w:t xml:space="preserve"> çekiliş yapılmıştır. Çekilişte ismi çıkan hanımlar; ilkokul ve ortaokul çağındaki çocukları ile birlikte keyifli bir Sincan turu yaptırılmıştır. Çocuklarımıza, kadınlarımıza yönelik yapılan bu kültürel hizmetlerin ve </w:t>
      </w:r>
      <w:r w:rsidRPr="005347F9">
        <w:rPr>
          <w:sz w:val="24"/>
          <w:szCs w:val="24"/>
        </w:rPr>
        <w:t>etkinliklerden yaygınlaştırılarak devamının sağlanması komisyonumuzca uygun görülmüştür.</w:t>
      </w:r>
      <w:r>
        <w:rPr>
          <w:sz w:val="24"/>
          <w:szCs w:val="24"/>
        </w:rPr>
        <w:tab/>
      </w:r>
      <w:r>
        <w:rPr>
          <w:sz w:val="24"/>
          <w:szCs w:val="24"/>
        </w:rPr>
        <w:tab/>
      </w:r>
      <w:r>
        <w:rPr>
          <w:sz w:val="24"/>
          <w:szCs w:val="24"/>
        </w:rPr>
        <w:tab/>
      </w:r>
      <w:r>
        <w:rPr>
          <w:sz w:val="24"/>
          <w:szCs w:val="24"/>
        </w:rPr>
        <w:tab/>
      </w:r>
      <w:r w:rsidR="0034616D" w:rsidRPr="005347F9">
        <w:rPr>
          <w:sz w:val="24"/>
          <w:szCs w:val="24"/>
        </w:rPr>
        <w:t>Meclisimizin görüşlerine arz ederiz.</w:t>
      </w:r>
      <w:proofErr w:type="gramStart"/>
      <w:r w:rsidR="00837BF8" w:rsidRPr="005347F9">
        <w:rPr>
          <w:sz w:val="24"/>
          <w:szCs w:val="24"/>
        </w:rPr>
        <w:t>)</w:t>
      </w:r>
      <w:proofErr w:type="gramEnd"/>
      <w:r w:rsidR="00895C6A" w:rsidRPr="005347F9">
        <w:rPr>
          <w:sz w:val="24"/>
          <w:szCs w:val="24"/>
        </w:rPr>
        <w:t xml:space="preserve">  O</w:t>
      </w:r>
      <w:r w:rsidR="00485CF3" w:rsidRPr="005347F9">
        <w:rPr>
          <w:sz w:val="24"/>
          <w:szCs w:val="24"/>
        </w:rPr>
        <w:t>kundu.</w:t>
      </w:r>
    </w:p>
    <w:p w14:paraId="626685F2" w14:textId="2744D6B3"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5347F9">
        <w:t>Belediyemizce geçtiğimiz ay kültür ve sanat etkinlikleri kapsamında düzenlenen “Kadın Kadına Aile Sohbetleri” etkinliğine katılan kadınlara ve ailelerine sağlayacağı katkıların değerlendirilmesi</w:t>
      </w:r>
      <w:r w:rsidR="005347F9" w:rsidRPr="006854C9">
        <w:t xml:space="preserve"> </w:t>
      </w:r>
      <w:r w:rsidR="005347F9">
        <w:t xml:space="preserve">ile ilgili </w:t>
      </w:r>
      <w:r w:rsidR="005347F9" w:rsidRPr="005347F9">
        <w:rPr>
          <w:color w:val="000000"/>
        </w:rPr>
        <w:t>Kadın Erkek Fırsat Eşitliği ve İnsan Hakları Komisyonu</w:t>
      </w:r>
      <w:r w:rsidR="005347F9">
        <w:t xml:space="preserve"> </w:t>
      </w:r>
      <w:r w:rsidRPr="00F063BF">
        <w:t xml:space="preserve">raporunun kabulüne oybirliğiyle </w:t>
      </w:r>
      <w:r w:rsidR="00BE6288">
        <w:t>0</w:t>
      </w:r>
      <w:r w:rsidR="005347F9">
        <w:t>6.03</w:t>
      </w:r>
      <w:r w:rsidR="00EB470B">
        <w:t>.2023</w:t>
      </w:r>
      <w:r w:rsidRPr="00F063BF">
        <w:t xml:space="preserve"> tarihli toplantıda karar verildi.</w:t>
      </w:r>
      <w:proofErr w:type="gramEnd"/>
    </w:p>
    <w:p w14:paraId="122D72CD" w14:textId="77777777" w:rsidR="001928DE" w:rsidRDefault="001928DE">
      <w:pPr>
        <w:ind w:firstLine="708"/>
        <w:jc w:val="both"/>
      </w:pPr>
    </w:p>
    <w:p w14:paraId="4C255F44" w14:textId="6DF3BBD6" w:rsidR="00895C6A" w:rsidRDefault="005347F9" w:rsidP="005347F9">
      <w:pPr>
        <w:tabs>
          <w:tab w:val="left" w:pos="7395"/>
        </w:tabs>
        <w:jc w:val="both"/>
      </w:pPr>
      <w:r>
        <w:tab/>
      </w:r>
      <w:bookmarkStart w:id="1" w:name="_GoBack"/>
      <w:bookmarkEnd w:id="1"/>
    </w:p>
    <w:p w14:paraId="3B7A8A22" w14:textId="258B5976" w:rsidR="001A03DF" w:rsidRDefault="001A03DF" w:rsidP="001A03DF">
      <w:r>
        <w:t xml:space="preserve">          Fatih OMAÇ</w:t>
      </w:r>
      <w:r>
        <w:tab/>
        <w:t xml:space="preserve">                              Serkan </w:t>
      </w:r>
      <w:r w:rsidR="005347F9">
        <w:t xml:space="preserve">TEKGÜMÜŞ                   </w:t>
      </w:r>
      <w:r>
        <w:t xml:space="preserve"> </w:t>
      </w:r>
      <w:r w:rsidR="005347F9">
        <w:t>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DD79A" w14:textId="77777777" w:rsidR="009355CB" w:rsidRDefault="009355CB">
      <w:r>
        <w:separator/>
      </w:r>
    </w:p>
  </w:endnote>
  <w:endnote w:type="continuationSeparator" w:id="0">
    <w:p w14:paraId="7D7D6DF4" w14:textId="77777777" w:rsidR="009355CB" w:rsidRDefault="0093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2E6D5" w14:textId="77777777" w:rsidR="009355CB" w:rsidRDefault="009355CB">
      <w:r>
        <w:separator/>
      </w:r>
    </w:p>
  </w:footnote>
  <w:footnote w:type="continuationSeparator" w:id="0">
    <w:p w14:paraId="6BCF5CE6" w14:textId="77777777" w:rsidR="009355CB" w:rsidRDefault="0093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47448BF" w:rsidR="001928DE" w:rsidRDefault="00D10A5B">
    <w:pPr>
      <w:jc w:val="both"/>
    </w:pPr>
    <w:r>
      <w:rPr>
        <w:b/>
      </w:rPr>
      <w:t>KARAR:</w:t>
    </w:r>
    <w:r w:rsidR="00C06786">
      <w:rPr>
        <w:b/>
      </w:rPr>
      <w:t xml:space="preserve"> </w:t>
    </w:r>
    <w:r w:rsidR="005347F9">
      <w:rPr>
        <w:b/>
      </w:rPr>
      <w:t>67</w:t>
    </w:r>
    <w:r w:rsidR="00C06786">
      <w:rPr>
        <w:b/>
      </w:rPr>
      <w:t xml:space="preserve">                                                                                         </w:t>
    </w:r>
    <w:r w:rsidR="00C06786">
      <w:rPr>
        <w:b/>
      </w:rPr>
      <w:tab/>
      <w:t xml:space="preserve">               </w:t>
    </w:r>
    <w:r w:rsidR="00C06786">
      <w:rPr>
        <w:b/>
      </w:rPr>
      <w:tab/>
    </w:r>
    <w:r w:rsidR="00E53496">
      <w:rPr>
        <w:b/>
      </w:rPr>
      <w:t>0</w:t>
    </w:r>
    <w:r w:rsidR="005347F9">
      <w:rPr>
        <w:b/>
      </w:rPr>
      <w:t>6.03</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347F9"/>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55C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CF-5363-4550-BB19-501B5346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2023-03-07T10:58:00Z</cp:lastPrinted>
  <dcterms:created xsi:type="dcterms:W3CDTF">2020-08-07T07:47:00Z</dcterms:created>
  <dcterms:modified xsi:type="dcterms:W3CDTF">2023-03-07T10:59:00Z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