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54BCDA28" w:rsidR="00F063BF" w:rsidRPr="00673331" w:rsidRDefault="006A23DA" w:rsidP="007E62A3">
      <w:pPr>
        <w:ind w:firstLine="708"/>
        <w:jc w:val="both"/>
      </w:pPr>
      <w:r>
        <w:t xml:space="preserve">Menderes Mahallesi 1521 ada 1 parselde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18</w:t>
      </w:r>
      <w:r w:rsidR="003F76F5" w:rsidRPr="00673331">
        <w:rPr>
          <w:rFonts w:eastAsia="Calibri"/>
          <w:color w:val="000000"/>
        </w:rPr>
        <w:t>.</w:t>
      </w:r>
      <w:r w:rsidR="00BC5910">
        <w:rPr>
          <w:rFonts w:eastAsia="Calibri"/>
          <w:color w:val="000000"/>
        </w:rPr>
        <w:t>0</w:t>
      </w:r>
      <w:r>
        <w:rPr>
          <w:rFonts w:eastAsia="Calibri"/>
          <w:color w:val="000000"/>
        </w:rPr>
        <w:t>8</w:t>
      </w:r>
      <w:r w:rsidR="009D346A">
        <w:rPr>
          <w:rFonts w:eastAsia="Calibri"/>
          <w:color w:val="000000"/>
        </w:rPr>
        <w:t>.2023</w:t>
      </w:r>
      <w:r w:rsidR="00F063BF" w:rsidRPr="00673331">
        <w:rPr>
          <w:rFonts w:eastAsia="Calibri"/>
          <w:color w:val="000000"/>
        </w:rPr>
        <w:t xml:space="preserve"> tarih ve </w:t>
      </w:r>
      <w:r>
        <w:rPr>
          <w:rFonts w:eastAsia="Calibri"/>
          <w:color w:val="000000"/>
        </w:rPr>
        <w:t>43</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0D9CCFE0" w14:textId="77777777" w:rsidR="006A23DA" w:rsidRDefault="00C06786" w:rsidP="006A23DA">
      <w:pPr>
        <w:ind w:firstLine="708"/>
        <w:contextualSpacing/>
        <w:jc w:val="both"/>
      </w:pPr>
      <w:r w:rsidRPr="00673331">
        <w:t>(</w:t>
      </w:r>
      <w:r w:rsidR="006A23DA" w:rsidRPr="00383571">
        <w:t xml:space="preserve">Belediye meclisimizin </w:t>
      </w:r>
      <w:r w:rsidR="006A23DA">
        <w:t>01.08.2023</w:t>
      </w:r>
      <w:r w:rsidR="006A23DA" w:rsidRPr="00383571">
        <w:t xml:space="preserve"> tarihinde yapmış olduğu birleşimde görüşülerek komisyonumuza havale edilen,</w:t>
      </w:r>
      <w:r w:rsidR="006A23DA">
        <w:t xml:space="preserve"> Menderes Mahallesi 1521 ada 1 parselde 1/1000 Ölçekli Uygulama İmar Planı Değişikliği ile ilgili dosya incelendi.</w:t>
      </w:r>
    </w:p>
    <w:p w14:paraId="53DF6F15" w14:textId="77777777" w:rsidR="006A23DA" w:rsidRPr="001305F6" w:rsidRDefault="006A23DA" w:rsidP="006A23DA">
      <w:pPr>
        <w:ind w:firstLine="708"/>
        <w:contextualSpacing/>
        <w:jc w:val="both"/>
      </w:pPr>
    </w:p>
    <w:p w14:paraId="3DB56700" w14:textId="77777777" w:rsidR="006A23DA" w:rsidRPr="001305F6" w:rsidRDefault="006A23DA" w:rsidP="006A23DA">
      <w:pPr>
        <w:ind w:firstLine="708"/>
        <w:jc w:val="both"/>
        <w:rPr>
          <w:b/>
        </w:rPr>
      </w:pPr>
      <w:r w:rsidRPr="001305F6">
        <w:rPr>
          <w:b/>
        </w:rPr>
        <w:t>Konu üzerindeki görüşmeler üzerine;</w:t>
      </w:r>
    </w:p>
    <w:p w14:paraId="733D33D4" w14:textId="77777777" w:rsidR="006A23DA" w:rsidRPr="001305F6" w:rsidRDefault="006A23DA" w:rsidP="006A23DA">
      <w:pPr>
        <w:ind w:firstLine="708"/>
        <w:jc w:val="both"/>
        <w:rPr>
          <w:b/>
        </w:rPr>
      </w:pPr>
    </w:p>
    <w:p w14:paraId="0DFA3B23" w14:textId="77777777" w:rsidR="006A23DA" w:rsidRDefault="006A23DA" w:rsidP="006A23DA">
      <w:pPr>
        <w:numPr>
          <w:ilvl w:val="0"/>
          <w:numId w:val="24"/>
        </w:numPr>
        <w:autoSpaceDE w:val="0"/>
        <w:autoSpaceDN w:val="0"/>
        <w:adjustRightInd w:val="0"/>
        <w:spacing w:line="276" w:lineRule="auto"/>
        <w:ind w:left="1068"/>
        <w:jc w:val="both"/>
      </w:pPr>
      <w:r>
        <w:t>Menderes Mahallesi 1521 Ada 1 parsel sayılı taşınmazın yüzölçümü 3.675 m² olup mülkiyetinin Maliye Hazinesi adına kayıtlı olduğu,</w:t>
      </w:r>
    </w:p>
    <w:p w14:paraId="53BB6F93" w14:textId="77777777" w:rsidR="006A23DA" w:rsidRDefault="006A23DA" w:rsidP="006A23DA">
      <w:pPr>
        <w:numPr>
          <w:ilvl w:val="0"/>
          <w:numId w:val="24"/>
        </w:numPr>
        <w:autoSpaceDE w:val="0"/>
        <w:autoSpaceDN w:val="0"/>
        <w:adjustRightInd w:val="0"/>
        <w:spacing w:line="276" w:lineRule="auto"/>
        <w:ind w:left="1068"/>
        <w:jc w:val="both"/>
      </w:pPr>
      <w:r>
        <w:t>Onaylı imar planında “Belediye Hizmet Alanı” kullanımında kaldığı, yapılaşma koşullarının belirlenmediği,</w:t>
      </w:r>
    </w:p>
    <w:p w14:paraId="58B44DA4" w14:textId="77777777" w:rsidR="006A23DA" w:rsidRDefault="006A23DA" w:rsidP="006A23DA">
      <w:pPr>
        <w:numPr>
          <w:ilvl w:val="0"/>
          <w:numId w:val="24"/>
        </w:numPr>
        <w:autoSpaceDE w:val="0"/>
        <w:autoSpaceDN w:val="0"/>
        <w:adjustRightInd w:val="0"/>
        <w:spacing w:line="276" w:lineRule="auto"/>
        <w:ind w:left="1068"/>
        <w:jc w:val="both"/>
      </w:pPr>
      <w:r>
        <w:t>Yapı yaklaşma mesafelerinin, parselin kuzeyinden 15 metre, diğer cephelerden 5 metre olarak belirlendiği,</w:t>
      </w:r>
    </w:p>
    <w:p w14:paraId="1813745B" w14:textId="77777777" w:rsidR="006A23DA" w:rsidRDefault="006A23DA" w:rsidP="006A23DA">
      <w:pPr>
        <w:spacing w:line="276" w:lineRule="auto"/>
        <w:ind w:left="1068"/>
        <w:jc w:val="both"/>
      </w:pPr>
      <w:r>
        <w:t xml:space="preserve">Tespit edilmiştir. </w:t>
      </w:r>
    </w:p>
    <w:p w14:paraId="3D63907D" w14:textId="77777777" w:rsidR="006A23DA" w:rsidRDefault="006A23DA" w:rsidP="006A23DA">
      <w:pPr>
        <w:spacing w:line="276" w:lineRule="auto"/>
        <w:ind w:left="1068"/>
        <w:jc w:val="both"/>
      </w:pPr>
    </w:p>
    <w:p w14:paraId="2FAAE58D" w14:textId="77777777" w:rsidR="006A23DA" w:rsidRDefault="006A23DA" w:rsidP="006A23DA">
      <w:pPr>
        <w:spacing w:line="276" w:lineRule="auto"/>
        <w:ind w:left="709"/>
        <w:jc w:val="both"/>
        <w:rPr>
          <w:bCs/>
          <w:u w:val="single"/>
        </w:rPr>
      </w:pPr>
      <w:r>
        <w:rPr>
          <w:bCs/>
          <w:u w:val="single"/>
        </w:rPr>
        <w:t>Ankara Valiliği İl Milli Eğitim Müdürlüğü’nün 13.07.2023 tarih ve 79795470 sayılı yazısı ile sunulan plan değişikliği ve yazışmalarda;</w:t>
      </w:r>
    </w:p>
    <w:p w14:paraId="4A351967" w14:textId="77777777" w:rsidR="006A23DA" w:rsidRDefault="006A23DA" w:rsidP="006A23DA">
      <w:pPr>
        <w:spacing w:line="276" w:lineRule="auto"/>
        <w:ind w:left="709"/>
        <w:jc w:val="both"/>
        <w:rPr>
          <w:u w:val="single"/>
        </w:rPr>
      </w:pPr>
    </w:p>
    <w:p w14:paraId="721C73AF" w14:textId="77777777" w:rsidR="006A23DA" w:rsidRDefault="006A23DA" w:rsidP="006A23DA">
      <w:pPr>
        <w:numPr>
          <w:ilvl w:val="0"/>
          <w:numId w:val="25"/>
        </w:numPr>
        <w:autoSpaceDE w:val="0"/>
        <w:autoSpaceDN w:val="0"/>
        <w:adjustRightInd w:val="0"/>
        <w:spacing w:line="276" w:lineRule="auto"/>
        <w:ind w:left="993" w:hanging="142"/>
        <w:jc w:val="both"/>
        <w:rPr>
          <w:bCs/>
        </w:rPr>
      </w:pPr>
      <w:r>
        <w:t xml:space="preserve">İlçe Milli Eğitim Müdürlüğü’nün 10.05.2023 tarih ve 76001215 sayılı yazısı ile “Belediye Hizmet Alanı” kullanımındaki parselin “Okul Alanı” </w:t>
      </w:r>
      <w:proofErr w:type="spellStart"/>
      <w:r>
        <w:t>na</w:t>
      </w:r>
      <w:proofErr w:type="spellEnd"/>
      <w:r>
        <w:t xml:space="preserve"> dönüştürülmesine yönelik muvafakat verilmesinin talep edildiği,</w:t>
      </w:r>
    </w:p>
    <w:p w14:paraId="488EF6A9" w14:textId="77777777" w:rsidR="006A23DA" w:rsidRDefault="006A23DA" w:rsidP="006A23DA">
      <w:pPr>
        <w:numPr>
          <w:ilvl w:val="0"/>
          <w:numId w:val="25"/>
        </w:numPr>
        <w:autoSpaceDE w:val="0"/>
        <w:autoSpaceDN w:val="0"/>
        <w:adjustRightInd w:val="0"/>
        <w:spacing w:line="276" w:lineRule="auto"/>
        <w:ind w:left="993" w:hanging="142"/>
        <w:jc w:val="both"/>
        <w:rPr>
          <w:bCs/>
        </w:rPr>
      </w:pPr>
      <w:r>
        <w:t xml:space="preserve">Müdürlüğümüzün 17.05.2023 tarih ve 84828 sayılı yazısı ile </w:t>
      </w:r>
      <w:r>
        <w:rPr>
          <w:i/>
          <w:iCs/>
        </w:rPr>
        <w:t>“…</w:t>
      </w:r>
      <w:r>
        <w:rPr>
          <w:bCs/>
          <w:i/>
          <w:iCs/>
        </w:rPr>
        <w:t>taşınmaz üzerinde idaremizce herhangi bir yatırım programının bulunmadığı ancak söz konusu parselin mülkiyetinin maliye hazinesi adına kayıtlı olduğundan plan değişikliği için ilgili kurumdan okul alanı yapılmasına yönelik görüşünün alınması gerektiği</w:t>
      </w:r>
      <w:r>
        <w:rPr>
          <w:bCs/>
        </w:rPr>
        <w:t>…” hususunda görüş bildirildiği,</w:t>
      </w:r>
    </w:p>
    <w:p w14:paraId="2F99956D" w14:textId="77777777" w:rsidR="006A23DA" w:rsidRDefault="006A23DA" w:rsidP="006A23DA">
      <w:pPr>
        <w:numPr>
          <w:ilvl w:val="0"/>
          <w:numId w:val="25"/>
        </w:numPr>
        <w:autoSpaceDE w:val="0"/>
        <w:autoSpaceDN w:val="0"/>
        <w:adjustRightInd w:val="0"/>
        <w:spacing w:line="276" w:lineRule="auto"/>
        <w:ind w:left="993" w:hanging="142"/>
        <w:jc w:val="both"/>
        <w:rPr>
          <w:bCs/>
        </w:rPr>
      </w:pPr>
      <w:r>
        <w:rPr>
          <w:bCs/>
        </w:rPr>
        <w:t>Ankara Valiliği İl Milli Eğitim Müdürlüğü’nün 13.07.2023 tarih ve 79795470 sayılı yazısında; muvafakat için Çevre Şehircilik ve İklim Değişikliği İl Müdürlüğüne görüş sorulduğu ve idarenin cevabi yazısında “</w:t>
      </w:r>
      <w:r>
        <w:rPr>
          <w:i/>
          <w:iCs/>
        </w:rPr>
        <w:t>...Konu hakkında İdaremizce yapılan inceleme neticesinde; bahsi geçen taşınmazın kentsel kullanım kararının Belediye Hizmet Alanından Eğitim Tesisleri Alanına dönüştürülmesi yönünde yapılacak plan değişikliğinde kamu yararı ve üstün kamu yararı gözetilmesi halinde uygun olacağı değerlendirilmekte olup Sincan Belediye Başkanlığı tarafından 17.05.2023 tarih ve 84828 sayılı yazıda belediyelerince herhangi bir yatırım programı bulunmadığı yönündeki görüşe istinaden hazırlanacak plan değişikliğinde İdaremizce de herhangi bir sakınca bulunmamaktadır..."</w:t>
      </w:r>
      <w:r>
        <w:rPr>
          <w:bCs/>
          <w:i/>
          <w:iCs/>
        </w:rPr>
        <w:t xml:space="preserve"> </w:t>
      </w:r>
      <w:r>
        <w:rPr>
          <w:bCs/>
        </w:rPr>
        <w:t>yönündeki görüşün idaremize iletildiği,</w:t>
      </w:r>
    </w:p>
    <w:p w14:paraId="32063CE2" w14:textId="77777777" w:rsidR="006A23DA" w:rsidRDefault="006A23DA" w:rsidP="006A23DA">
      <w:pPr>
        <w:autoSpaceDE w:val="0"/>
        <w:autoSpaceDN w:val="0"/>
        <w:adjustRightInd w:val="0"/>
        <w:spacing w:line="276" w:lineRule="auto"/>
        <w:jc w:val="both"/>
        <w:rPr>
          <w:bCs/>
        </w:rPr>
      </w:pPr>
    </w:p>
    <w:p w14:paraId="345A6C1D" w14:textId="77777777" w:rsidR="006A23DA" w:rsidRDefault="006A23DA" w:rsidP="006A23DA">
      <w:pPr>
        <w:autoSpaceDE w:val="0"/>
        <w:autoSpaceDN w:val="0"/>
        <w:adjustRightInd w:val="0"/>
        <w:spacing w:line="276" w:lineRule="auto"/>
        <w:jc w:val="both"/>
        <w:rPr>
          <w:bCs/>
        </w:rPr>
      </w:pPr>
    </w:p>
    <w:p w14:paraId="0BF26F5A" w14:textId="77777777" w:rsidR="006A23DA" w:rsidRDefault="006A23DA" w:rsidP="006A23DA">
      <w:pPr>
        <w:autoSpaceDE w:val="0"/>
        <w:autoSpaceDN w:val="0"/>
        <w:adjustRightInd w:val="0"/>
        <w:spacing w:line="276" w:lineRule="auto"/>
        <w:jc w:val="both"/>
        <w:rPr>
          <w:bCs/>
        </w:rPr>
      </w:pPr>
    </w:p>
    <w:p w14:paraId="6EA688DD" w14:textId="77777777" w:rsidR="006A23DA" w:rsidRDefault="006A23DA" w:rsidP="006A23DA">
      <w:pPr>
        <w:autoSpaceDE w:val="0"/>
        <w:autoSpaceDN w:val="0"/>
        <w:adjustRightInd w:val="0"/>
        <w:spacing w:line="276" w:lineRule="auto"/>
        <w:jc w:val="both"/>
        <w:rPr>
          <w:bCs/>
        </w:rPr>
      </w:pPr>
    </w:p>
    <w:p w14:paraId="05DD76D5" w14:textId="77777777" w:rsidR="006A23DA" w:rsidRDefault="006A23DA" w:rsidP="006A23DA">
      <w:pPr>
        <w:numPr>
          <w:ilvl w:val="0"/>
          <w:numId w:val="25"/>
        </w:numPr>
        <w:autoSpaceDE w:val="0"/>
        <w:autoSpaceDN w:val="0"/>
        <w:adjustRightInd w:val="0"/>
        <w:spacing w:line="276" w:lineRule="auto"/>
        <w:ind w:left="851" w:hanging="142"/>
        <w:jc w:val="both"/>
        <w:rPr>
          <w:bCs/>
        </w:rPr>
      </w:pPr>
      <w:r>
        <w:rPr>
          <w:bCs/>
        </w:rPr>
        <w:t>Menderes Mahallesi, 1521 ada 1 parselin uygulama imar planında kullanım amacının "Eğitim Tesis Alanı", çekme mesafeleri tüm cephelerde 5 m, E:1,50, Yençok:5 kat olacak şekilde plan değişikliğinin en kısa zamanda yapılarak sonucundan Müdürlüğe bilgi verilmesi,</w:t>
      </w:r>
    </w:p>
    <w:p w14:paraId="1C247643" w14:textId="77777777" w:rsidR="006A23DA" w:rsidRDefault="006A23DA" w:rsidP="006A23DA">
      <w:pPr>
        <w:spacing w:line="276" w:lineRule="auto"/>
        <w:ind w:left="1429"/>
        <w:jc w:val="both"/>
        <w:rPr>
          <w:bCs/>
        </w:rPr>
      </w:pPr>
      <w:r>
        <w:t>Talep edilmiştir.</w:t>
      </w:r>
    </w:p>
    <w:p w14:paraId="3DD9BA9D" w14:textId="77777777" w:rsidR="006A23DA" w:rsidRDefault="006A23DA" w:rsidP="006A23DA">
      <w:pPr>
        <w:spacing w:line="276" w:lineRule="auto"/>
        <w:ind w:left="709"/>
        <w:jc w:val="both"/>
      </w:pPr>
    </w:p>
    <w:p w14:paraId="64D8DD71" w14:textId="77777777" w:rsidR="006A23DA" w:rsidRDefault="006A23DA" w:rsidP="006A23DA">
      <w:pPr>
        <w:spacing w:line="276" w:lineRule="auto"/>
        <w:ind w:left="708"/>
        <w:jc w:val="both"/>
        <w:rPr>
          <w:u w:val="single"/>
        </w:rPr>
      </w:pPr>
      <w:r>
        <w:rPr>
          <w:u w:val="single"/>
        </w:rPr>
        <w:t>Ankara Valiliği İl Milli Eğitim Müdürlüğü’nün talebi doğrultusunda hazırlanan 1/1000 ölçekli Uygulama İmar Planı Değişikliği ile;</w:t>
      </w:r>
    </w:p>
    <w:p w14:paraId="6EB43208" w14:textId="77777777" w:rsidR="006A23DA" w:rsidRDefault="006A23DA" w:rsidP="006A23DA">
      <w:pPr>
        <w:spacing w:line="276" w:lineRule="auto"/>
        <w:ind w:left="708"/>
        <w:jc w:val="both"/>
        <w:rPr>
          <w:u w:val="single"/>
        </w:rPr>
      </w:pPr>
    </w:p>
    <w:p w14:paraId="11F05206" w14:textId="77777777" w:rsidR="006A23DA" w:rsidRDefault="006A23DA" w:rsidP="006A23DA">
      <w:pPr>
        <w:numPr>
          <w:ilvl w:val="0"/>
          <w:numId w:val="26"/>
        </w:numPr>
        <w:autoSpaceDE w:val="0"/>
        <w:autoSpaceDN w:val="0"/>
        <w:adjustRightInd w:val="0"/>
        <w:spacing w:line="276" w:lineRule="auto"/>
        <w:jc w:val="both"/>
      </w:pPr>
      <w:r>
        <w:t xml:space="preserve">Menderes Mahallesi 1521 Ada 1 parselin kullanım kararının “Eğitim Tesisleri Alanı”, yapılaşma koşullarının E:1.50 Yençok:5 Kat belirlendiği, </w:t>
      </w:r>
    </w:p>
    <w:p w14:paraId="4B87600F" w14:textId="77777777" w:rsidR="006A23DA" w:rsidRDefault="006A23DA" w:rsidP="006A23DA">
      <w:pPr>
        <w:numPr>
          <w:ilvl w:val="0"/>
          <w:numId w:val="26"/>
        </w:numPr>
        <w:autoSpaceDE w:val="0"/>
        <w:autoSpaceDN w:val="0"/>
        <w:adjustRightInd w:val="0"/>
        <w:spacing w:line="276" w:lineRule="auto"/>
        <w:jc w:val="both"/>
      </w:pPr>
      <w:r>
        <w:t>Yapı yaklaşma mesafelerinin tüm cephelerden 5 metre olarak belirlendiği,</w:t>
      </w:r>
    </w:p>
    <w:p w14:paraId="237CFBEA" w14:textId="77777777" w:rsidR="006A23DA" w:rsidRDefault="006A23DA" w:rsidP="006A23DA">
      <w:pPr>
        <w:spacing w:line="276" w:lineRule="auto"/>
        <w:ind w:left="1428"/>
        <w:jc w:val="both"/>
      </w:pPr>
    </w:p>
    <w:p w14:paraId="0CD8F908" w14:textId="77777777" w:rsidR="006A23DA" w:rsidRDefault="006A23DA" w:rsidP="006A23DA">
      <w:pPr>
        <w:numPr>
          <w:ilvl w:val="0"/>
          <w:numId w:val="27"/>
        </w:numPr>
        <w:autoSpaceDE w:val="0"/>
        <w:autoSpaceDN w:val="0"/>
        <w:adjustRightInd w:val="0"/>
        <w:spacing w:line="276" w:lineRule="auto"/>
        <w:ind w:left="1428" w:hanging="360"/>
        <w:jc w:val="both"/>
        <w:rPr>
          <w:i/>
          <w:iCs/>
        </w:rPr>
      </w:pPr>
      <w:r>
        <w:rPr>
          <w:i/>
          <w:iCs/>
        </w:rPr>
        <w:t xml:space="preserve">“Eğitim Tesisleri Alanında, bölgenin ihtiyaçları göz önünde bulundurularak, MEB tarafından belirlenen okul öncesi eğitim (anaokulu), ilkokul, ortaokul ve lise eğitim binaları yer alabilir" </w:t>
      </w:r>
    </w:p>
    <w:p w14:paraId="7AD66425" w14:textId="77777777" w:rsidR="006A23DA" w:rsidRDefault="006A23DA" w:rsidP="006A23DA">
      <w:pPr>
        <w:numPr>
          <w:ilvl w:val="0"/>
          <w:numId w:val="27"/>
        </w:numPr>
        <w:autoSpaceDE w:val="0"/>
        <w:autoSpaceDN w:val="0"/>
        <w:adjustRightInd w:val="0"/>
        <w:spacing w:line="276" w:lineRule="auto"/>
        <w:ind w:left="1428" w:hanging="360"/>
        <w:jc w:val="both"/>
      </w:pPr>
      <w:r>
        <w:rPr>
          <w:i/>
          <w:iCs/>
        </w:rPr>
        <w:t>Eğitim Tesisleri Alanının %25’i Tören Alanı ve Açık Alan Olarak Bırakılacaktır.”</w:t>
      </w:r>
    </w:p>
    <w:p w14:paraId="0DCCE125" w14:textId="77777777" w:rsidR="006A23DA" w:rsidRDefault="006A23DA" w:rsidP="006A23DA">
      <w:pPr>
        <w:spacing w:line="276" w:lineRule="auto"/>
        <w:ind w:left="1428"/>
        <w:jc w:val="both"/>
      </w:pPr>
      <w:r>
        <w:t>Şeklinde 2 adet plan notunun belirlendiği,</w:t>
      </w:r>
    </w:p>
    <w:p w14:paraId="07E60C1B" w14:textId="77777777" w:rsidR="006A23DA" w:rsidRDefault="006A23DA" w:rsidP="006A23DA">
      <w:pPr>
        <w:spacing w:line="276" w:lineRule="auto"/>
        <w:jc w:val="both"/>
      </w:pPr>
    </w:p>
    <w:p w14:paraId="3199660A" w14:textId="1F6B1C1C" w:rsidR="003F4592" w:rsidRPr="00BC5910" w:rsidRDefault="006A23DA" w:rsidP="006A23DA">
      <w:pPr>
        <w:ind w:firstLine="708"/>
        <w:jc w:val="both"/>
        <w:rPr>
          <w:u w:val="single"/>
        </w:rPr>
      </w:pPr>
      <w:r>
        <w:t>Kararları neticesinde hazırlanan Sincan İlçesi Menderes Mahallesi 1521 ada 1 parsele yönelik 1/1000 Ölçekli Uygulama İmar Planı Değişikliği komisyonumuzca uygun görülmüştür.</w:t>
      </w:r>
    </w:p>
    <w:p w14:paraId="1193767D" w14:textId="26A9136C" w:rsidR="009B7A4D" w:rsidRPr="00F75B27" w:rsidRDefault="009E113D" w:rsidP="00F75B27">
      <w:pPr>
        <w:ind w:firstLine="708"/>
      </w:pPr>
      <w:r w:rsidRPr="0078468D">
        <w:t>Meclisimizin görüşlerine arz ederiz.</w:t>
      </w:r>
      <w:r w:rsidR="00920B12">
        <w:rPr>
          <w:bCs/>
        </w:rPr>
        <w:t>)</w:t>
      </w:r>
      <w:r w:rsidR="00895C6A" w:rsidRPr="00673331">
        <w:t xml:space="preserve">  O</w:t>
      </w:r>
      <w:r w:rsidR="00485CF3" w:rsidRPr="00673331">
        <w:t>kundu.</w:t>
      </w:r>
    </w:p>
    <w:p w14:paraId="62F34851" w14:textId="2EDC27D8" w:rsidR="00422533" w:rsidRPr="00673331" w:rsidRDefault="00F063BF" w:rsidP="00F3613F">
      <w:pPr>
        <w:ind w:firstLine="708"/>
        <w:jc w:val="both"/>
      </w:pPr>
      <w:r w:rsidRPr="00673331">
        <w:t xml:space="preserve">Konu üzerindeki görüşmelerden sonra, komisyon raporu oylamaya sunuldu, yapılan işaretle oylama sonucunda, </w:t>
      </w:r>
      <w:r w:rsidR="006A23DA">
        <w:t xml:space="preserve">Menderes Mahallesi 1521 ada 1 parselde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6A23DA">
        <w:t>5</w:t>
      </w:r>
      <w:r w:rsidR="00030AB6">
        <w:t>.0</w:t>
      </w:r>
      <w:r w:rsidR="006A23DA">
        <w:t>9</w:t>
      </w:r>
      <w:r w:rsidR="009D346A">
        <w:t>.2023</w:t>
      </w:r>
      <w:r w:rsidRPr="00673331">
        <w:t xml:space="preserve"> tarihli toplantıda karar verildi.</w:t>
      </w:r>
      <w:r w:rsidR="007B5F3A">
        <w:t xml:space="preserve"> </w:t>
      </w:r>
    </w:p>
    <w:p w14:paraId="73D789A7" w14:textId="2D0CFC21" w:rsidR="00052ADE" w:rsidRDefault="00BF39AA" w:rsidP="00030AB6">
      <w:r w:rsidRPr="00673331">
        <w:t xml:space="preserve">     </w:t>
      </w:r>
      <w:r w:rsidR="00030AB6">
        <w:t xml:space="preserve">  </w:t>
      </w:r>
    </w:p>
    <w:p w14:paraId="6179560A" w14:textId="50525225" w:rsidR="00030AB6" w:rsidRDefault="00030AB6" w:rsidP="00030AB6">
      <w:pPr>
        <w:tabs>
          <w:tab w:val="left" w:pos="8175"/>
        </w:tabs>
      </w:pPr>
      <w:r>
        <w:tab/>
      </w:r>
    </w:p>
    <w:p w14:paraId="3EFA1477" w14:textId="77777777" w:rsidR="00030AB6" w:rsidRDefault="00030AB6" w:rsidP="00673331"/>
    <w:p w14:paraId="1AEFFF83" w14:textId="77777777" w:rsidR="00030AB6" w:rsidRDefault="00030AB6" w:rsidP="00673331"/>
    <w:p w14:paraId="5BF448B6" w14:textId="358F69B7" w:rsidR="00BF39AA" w:rsidRPr="00673331" w:rsidRDefault="00496A54" w:rsidP="00496A54">
      <w:pPr>
        <w:ind w:firstLine="426"/>
      </w:pPr>
      <w:r>
        <w:t xml:space="preserve"> </w:t>
      </w:r>
      <w:r w:rsidR="00DD061B">
        <w:t xml:space="preserve">Mustafa </w:t>
      </w:r>
      <w:bookmarkStart w:id="1" w:name="_GoBack"/>
      <w:bookmarkEnd w:id="1"/>
      <w:r w:rsidR="00DD061B">
        <w:t>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BC5910">
        <w:t xml:space="preserve">               </w:t>
      </w:r>
      <w:proofErr w:type="spellStart"/>
      <w:r w:rsidR="00030AB6">
        <w:t>Nahide</w:t>
      </w:r>
      <w:proofErr w:type="spellEnd"/>
      <w:r w:rsidR="00030AB6">
        <w:t xml:space="preserve"> DEMİRYÜREK</w:t>
      </w:r>
      <w:r w:rsidR="00BF39AA" w:rsidRPr="00673331">
        <w:t xml:space="preserve">                            </w:t>
      </w:r>
    </w:p>
    <w:p w14:paraId="770B47B2" w14:textId="156149A1" w:rsidR="00B063C5" w:rsidRDefault="00BF39AA" w:rsidP="00673331">
      <w:r w:rsidRPr="00673331">
        <w:t xml:space="preserve">        Meclis Başkan V.                             </w:t>
      </w:r>
      <w:r w:rsidR="00030AB6">
        <w:t xml:space="preserve">              </w:t>
      </w:r>
      <w:proofErr w:type="gramStart"/>
      <w:r w:rsidR="00030AB6">
        <w:t>Katip</w:t>
      </w:r>
      <w:proofErr w:type="gramEnd"/>
      <w:r w:rsidR="00030AB6">
        <w:tab/>
      </w:r>
      <w:r w:rsidR="00030AB6">
        <w:tab/>
      </w:r>
      <w:r w:rsidR="00030AB6">
        <w:tab/>
      </w:r>
      <w:r w:rsidR="00030AB6">
        <w:tab/>
        <w:t xml:space="preserve">     </w:t>
      </w:r>
      <w:proofErr w:type="spellStart"/>
      <w:r w:rsidRPr="00673331">
        <w:t>Katip</w:t>
      </w:r>
      <w:proofErr w:type="spellEnd"/>
    </w:p>
    <w:p w14:paraId="5E56073C" w14:textId="77777777" w:rsidR="00B063C5" w:rsidRPr="00B063C5" w:rsidRDefault="00B063C5" w:rsidP="00B063C5"/>
    <w:p w14:paraId="4AB044CE" w14:textId="77777777" w:rsidR="00B063C5" w:rsidRDefault="00B063C5" w:rsidP="00B063C5"/>
    <w:p w14:paraId="09A59D8A" w14:textId="77777777" w:rsidR="003F4592" w:rsidRPr="00B063C5" w:rsidRDefault="003F4592" w:rsidP="00B063C5"/>
    <w:p w14:paraId="41533553" w14:textId="4E0B2865" w:rsidR="00D972D5" w:rsidRPr="00C05FF8" w:rsidRDefault="00D972D5" w:rsidP="00BC5910">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D037E" w14:textId="77777777" w:rsidR="00943A49" w:rsidRDefault="00943A49">
      <w:r>
        <w:separator/>
      </w:r>
    </w:p>
  </w:endnote>
  <w:endnote w:type="continuationSeparator" w:id="0">
    <w:p w14:paraId="06E57D4C" w14:textId="77777777" w:rsidR="00943A49" w:rsidRDefault="0094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791903"/>
      <w:docPartObj>
        <w:docPartGallery w:val="Page Numbers (Bottom of Page)"/>
        <w:docPartUnique/>
      </w:docPartObj>
    </w:sdtPr>
    <w:sdtContent>
      <w:p w14:paraId="4B717D18" w14:textId="7FDF339B" w:rsidR="006A23DA" w:rsidRDefault="006A23DA">
        <w:pPr>
          <w:pStyle w:val="AltBilgi"/>
          <w:jc w:val="center"/>
        </w:pPr>
        <w:r>
          <w:fldChar w:fldCharType="begin"/>
        </w:r>
        <w:r>
          <w:instrText>PAGE   \* MERGEFORMAT</w:instrText>
        </w:r>
        <w:r>
          <w:fldChar w:fldCharType="separate"/>
        </w:r>
        <w:r>
          <w:t>2</w:t>
        </w:r>
        <w:r>
          <w:fldChar w:fldCharType="end"/>
        </w:r>
        <w:r>
          <w:t>/2</w:t>
        </w:r>
      </w:p>
    </w:sdtContent>
  </w:sdt>
  <w:p w14:paraId="6222B734" w14:textId="77777777" w:rsidR="00BC5910" w:rsidRDefault="00BC5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8195B" w14:textId="77777777" w:rsidR="00943A49" w:rsidRDefault="00943A49">
      <w:r>
        <w:separator/>
      </w:r>
    </w:p>
  </w:footnote>
  <w:footnote w:type="continuationSeparator" w:id="0">
    <w:p w14:paraId="40530D0B" w14:textId="77777777" w:rsidR="00943A49" w:rsidRDefault="0094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3FD64D7C" w:rsidR="001928DE" w:rsidRDefault="00D10A5B">
    <w:pPr>
      <w:jc w:val="both"/>
    </w:pPr>
    <w:r>
      <w:rPr>
        <w:b/>
      </w:rPr>
      <w:t>KARAR:</w:t>
    </w:r>
    <w:r w:rsidR="00C06786">
      <w:rPr>
        <w:b/>
      </w:rPr>
      <w:t xml:space="preserve"> </w:t>
    </w:r>
    <w:r w:rsidR="00030AB6">
      <w:rPr>
        <w:b/>
      </w:rPr>
      <w:t>1</w:t>
    </w:r>
    <w:r w:rsidR="006A23DA">
      <w:rPr>
        <w:b/>
      </w:rPr>
      <w:t>82</w:t>
    </w:r>
    <w:r w:rsidR="00C06786">
      <w:rPr>
        <w:b/>
      </w:rPr>
      <w:t xml:space="preserve">                                                                                         </w:t>
    </w:r>
    <w:r w:rsidR="00C06786">
      <w:rPr>
        <w:b/>
      </w:rPr>
      <w:tab/>
      <w:t xml:space="preserve">               </w:t>
    </w:r>
    <w:r w:rsidR="00C06786">
      <w:rPr>
        <w:b/>
      </w:rPr>
      <w:tab/>
    </w:r>
    <w:r w:rsidR="002F0AA0">
      <w:rPr>
        <w:b/>
      </w:rPr>
      <w:t>0</w:t>
    </w:r>
    <w:r w:rsidR="006A23DA">
      <w:rPr>
        <w:b/>
      </w:rPr>
      <w:t>5</w:t>
    </w:r>
    <w:r w:rsidR="00030AB6">
      <w:rPr>
        <w:b/>
      </w:rPr>
      <w:t>.0</w:t>
    </w:r>
    <w:r w:rsidR="006A23DA">
      <w:rPr>
        <w:b/>
      </w:rPr>
      <w:t>9</w:t>
    </w:r>
    <w:r w:rsidR="00C06786">
      <w:rPr>
        <w:b/>
      </w:rPr>
      <w:t>.20</w:t>
    </w:r>
    <w:r w:rsidR="009D346A">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1CA22150"/>
    <w:multiLevelType w:val="hybridMultilevel"/>
    <w:tmpl w:val="5DA2A830"/>
    <w:lvl w:ilvl="0" w:tplc="3FAC1CE2">
      <w:numFmt w:val="bullet"/>
      <w:lvlText w:val="-"/>
      <w:lvlJc w:val="left"/>
      <w:pPr>
        <w:ind w:left="1428" w:hanging="360"/>
      </w:pPr>
      <w:rPr>
        <w:rFonts w:ascii="Times New Roman" w:eastAsia="Times New Roman" w:hAnsi="Times New Roman" w:cs="Times New Roman"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8"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2E0510"/>
    <w:multiLevelType w:val="hybridMultilevel"/>
    <w:tmpl w:val="CB8E9BC4"/>
    <w:lvl w:ilvl="0" w:tplc="041F000F">
      <w:start w:val="1"/>
      <w:numFmt w:val="decimal"/>
      <w:lvlText w:val="%1."/>
      <w:lvlJc w:val="left"/>
      <w:pPr>
        <w:ind w:left="0" w:firstLine="0"/>
      </w:p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12" w15:restartNumberingAfterBreak="0">
    <w:nsid w:val="351B787B"/>
    <w:multiLevelType w:val="hybridMultilevel"/>
    <w:tmpl w:val="C71036E4"/>
    <w:lvl w:ilvl="0" w:tplc="3FAC1CE2">
      <w:numFmt w:val="bullet"/>
      <w:lvlText w:val="-"/>
      <w:lvlJc w:val="left"/>
      <w:pPr>
        <w:ind w:left="1429" w:hanging="360"/>
      </w:pPr>
      <w:rPr>
        <w:rFonts w:ascii="Times New Roman" w:eastAsia="Times New Roman" w:hAnsi="Times New Roman" w:cs="Times New Roman"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13"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4"/>
  </w:num>
  <w:num w:numId="5">
    <w:abstractNumId w:val="23"/>
  </w:num>
  <w:num w:numId="6">
    <w:abstractNumId w:val="15"/>
  </w:num>
  <w:num w:numId="7">
    <w:abstractNumId w:val="8"/>
  </w:num>
  <w:num w:numId="8">
    <w:abstractNumId w:val="17"/>
  </w:num>
  <w:num w:numId="9">
    <w:abstractNumId w:val="20"/>
  </w:num>
  <w:num w:numId="10">
    <w:abstractNumId w:val="5"/>
  </w:num>
  <w:num w:numId="11">
    <w:abstractNumId w:val="2"/>
  </w:num>
  <w:num w:numId="12">
    <w:abstractNumId w:val="14"/>
  </w:num>
  <w:num w:numId="13">
    <w:abstractNumId w:val="24"/>
  </w:num>
  <w:num w:numId="14">
    <w:abstractNumId w:val="1"/>
  </w:num>
  <w:num w:numId="15">
    <w:abstractNumId w:val="21"/>
  </w:num>
  <w:num w:numId="16">
    <w:abstractNumId w:val="9"/>
  </w:num>
  <w:num w:numId="17">
    <w:abstractNumId w:val="10"/>
  </w:num>
  <w:num w:numId="18">
    <w:abstractNumId w:val="13"/>
  </w:num>
  <w:num w:numId="19">
    <w:abstractNumId w:val="0"/>
  </w:num>
  <w:num w:numId="20">
    <w:abstractNumId w:val="19"/>
  </w:num>
  <w:num w:numId="21">
    <w:abstractNumId w:val="16"/>
  </w:num>
  <w:num w:numId="22">
    <w:abstractNumId w:val="3"/>
  </w:num>
  <w:num w:numId="23">
    <w:abstractNumId w:val="8"/>
  </w:num>
  <w:num w:numId="24">
    <w:abstractNumId w:val="18"/>
    <w:lvlOverride w:ilvl="0"/>
    <w:lvlOverride w:ilvl="1"/>
    <w:lvlOverride w:ilvl="2"/>
    <w:lvlOverride w:ilvl="3"/>
    <w:lvlOverride w:ilvl="4"/>
    <w:lvlOverride w:ilvl="5"/>
    <w:lvlOverride w:ilvl="6"/>
    <w:lvlOverride w:ilvl="7"/>
    <w:lvlOverride w:ilvl="8"/>
  </w:num>
  <w:num w:numId="25">
    <w:abstractNumId w:val="12"/>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30AB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E5752"/>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23DA"/>
    <w:rsid w:val="006A5BE4"/>
    <w:rsid w:val="006A7C34"/>
    <w:rsid w:val="006B1B7E"/>
    <w:rsid w:val="006B3F4A"/>
    <w:rsid w:val="006F26B3"/>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3A49"/>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95690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05F1-74C3-494A-9D43-BF3437E1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596</Words>
  <Characters>3401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2020-11-30T08:52:00Z</cp:lastPrinted>
  <dcterms:created xsi:type="dcterms:W3CDTF">2020-09-07T13:29:00Z</dcterms:created>
  <dcterms:modified xsi:type="dcterms:W3CDTF">2023-09-06T08:35:00Z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