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09C08C72" w:rsidR="00F063BF" w:rsidRDefault="00AA45A3" w:rsidP="0034616D">
      <w:pPr>
        <w:ind w:firstLine="709"/>
        <w:jc w:val="both"/>
      </w:pPr>
      <w:bookmarkStart w:id="0" w:name="__DdeLink__146_2610451006"/>
      <w:r>
        <w:rPr>
          <w:rFonts w:eastAsia="Calibri"/>
        </w:rPr>
        <w:t xml:space="preserve">Kaliteli ve verimli tarımsal üretimin, güvenli gıda tüketimine etki ettiği “iyi tarım uygulamalarının” çiftçilere ve tüketicilere sağladığı faydaların değerlendirilmesi </w:t>
      </w:r>
      <w:r w:rsidRPr="0080460B">
        <w:t>ile ilgili</w:t>
      </w:r>
      <w:r>
        <w:t xml:space="preserve"> </w:t>
      </w:r>
      <w:r w:rsidRPr="00AA45A3">
        <w:t>Tarım ve Hayvancılık Komisyonu ile Tüketici Hakları Komisyonu</w:t>
      </w:r>
      <w:r w:rsidR="00F063BF">
        <w:rPr>
          <w:rFonts w:eastAsia="Calibri"/>
          <w:color w:val="000000"/>
        </w:rPr>
        <w:t>nun</w:t>
      </w:r>
      <w:bookmarkEnd w:id="0"/>
      <w:r w:rsidR="00F063BF">
        <w:rPr>
          <w:rFonts w:eastAsia="Calibri"/>
          <w:color w:val="000000"/>
        </w:rPr>
        <w:t xml:space="preserve"> </w:t>
      </w:r>
      <w:r>
        <w:rPr>
          <w:rFonts w:eastAsia="Calibri"/>
          <w:color w:val="000000"/>
        </w:rPr>
        <w:t>21.06.2022</w:t>
      </w:r>
      <w:r w:rsidR="00F063BF">
        <w:rPr>
          <w:rFonts w:eastAsia="Calibri"/>
          <w:color w:val="000000"/>
        </w:rPr>
        <w:t xml:space="preserve"> tarih ve </w:t>
      </w:r>
      <w:r w:rsidR="00EA7D6F">
        <w:rPr>
          <w:rFonts w:eastAsia="Calibri"/>
          <w:color w:val="000000"/>
        </w:rPr>
        <w:t>0</w:t>
      </w:r>
      <w:r>
        <w:rPr>
          <w:rFonts w:eastAsia="Calibri"/>
          <w:color w:val="000000"/>
        </w:rPr>
        <w:t>5</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68745778" w14:textId="77777777" w:rsidR="00AA45A3" w:rsidRPr="00AA45A3" w:rsidRDefault="00C06786" w:rsidP="00AA45A3">
      <w:pPr>
        <w:pStyle w:val="ListeParagraf"/>
        <w:ind w:left="0" w:firstLine="708"/>
        <w:jc w:val="both"/>
      </w:pPr>
      <w:proofErr w:type="gramStart"/>
      <w:r w:rsidRPr="00AA45A3">
        <w:t>(</w:t>
      </w:r>
      <w:proofErr w:type="gramEnd"/>
      <w:r w:rsidR="00AA45A3" w:rsidRPr="00AA45A3">
        <w:t xml:space="preserve">Belediye meclisimizin 01.06.2022 tarihinde yapmış olduğu toplantıda görüşülerek komisyonlarımıza havale edilen, </w:t>
      </w:r>
      <w:bookmarkStart w:id="1" w:name="__DdeLink__132_1215861822"/>
      <w:r w:rsidR="00AA45A3" w:rsidRPr="00AA45A3">
        <w:t xml:space="preserve"> Kaliteli ve verimli tarımsal üretimin, güvenli gıda tüketimine etki ettiği “iyi tarım uygulamalarının” çiftçilere ve tüketiciye sağladığı faydaların değerlendirilmesi </w:t>
      </w:r>
      <w:bookmarkEnd w:id="1"/>
      <w:r w:rsidR="00AA45A3" w:rsidRPr="00AA45A3">
        <w:t>ile ilgili dosya incelendi.</w:t>
      </w:r>
    </w:p>
    <w:p w14:paraId="524C7B26" w14:textId="77777777" w:rsidR="00AA45A3" w:rsidRPr="00AA45A3" w:rsidRDefault="00AA45A3" w:rsidP="00AA45A3">
      <w:pPr>
        <w:ind w:firstLine="708"/>
        <w:jc w:val="both"/>
      </w:pPr>
      <w:r w:rsidRPr="00AA45A3">
        <w:t xml:space="preserve">Komisyonlarımızca yapılan görüşmeler neticesinde; </w:t>
      </w:r>
    </w:p>
    <w:p w14:paraId="5B1D3180" w14:textId="77777777" w:rsidR="00AA45A3" w:rsidRPr="00AA45A3" w:rsidRDefault="00AA45A3" w:rsidP="00AA45A3">
      <w:pPr>
        <w:jc w:val="both"/>
      </w:pPr>
      <w:r w:rsidRPr="00AA45A3">
        <w:t xml:space="preserve">  </w:t>
      </w:r>
      <w:r w:rsidRPr="00AA45A3">
        <w:tab/>
        <w:t xml:space="preserve">Tarım ve Orman Bakanlığı bünyesinde özellikle çiftçilerimize sunulan, İyi Tarım Uygulamaları gerek kaliteli ve verimli bir tarımsal üretim, gerekse güvenli gıda tüketimi açısından oldukça önemlidir. Bu uygulama çiftlikten sofraya kadar uzanan bütün üretim ve pazarlama aşamalarını da kapsamaktadır. Belediyemiz bütçe </w:t>
      </w:r>
      <w:proofErr w:type="gramStart"/>
      <w:r w:rsidRPr="00AA45A3">
        <w:t>imkanları</w:t>
      </w:r>
      <w:proofErr w:type="gramEnd"/>
      <w:r w:rsidRPr="00AA45A3">
        <w:t xml:space="preserve"> ölçüsünde İlçemizde de bu konuda halkın bilinçlendirilmesi ve iyi tarım uygulamalarının desteklenmesinin faydalı olduğu komisyonlarımızca değerlendirilmiştir.</w:t>
      </w:r>
    </w:p>
    <w:p w14:paraId="4EBF981B" w14:textId="173FEA8C" w:rsidR="00485CF3" w:rsidRPr="00AA45A3" w:rsidRDefault="00AA45A3" w:rsidP="00AA45A3">
      <w:pPr>
        <w:pStyle w:val="AralkYok"/>
        <w:ind w:firstLine="709"/>
        <w:jc w:val="both"/>
        <w:rPr>
          <w:color w:val="000000"/>
          <w:sz w:val="24"/>
          <w:szCs w:val="24"/>
        </w:rPr>
      </w:pPr>
      <w:r w:rsidRPr="00AA45A3">
        <w:rPr>
          <w:sz w:val="24"/>
          <w:szCs w:val="24"/>
        </w:rPr>
        <w:t>Kaliteli ve verimli tarımsal üretimin, güvenli gıda tüketimine etki ettiği “iyi tarım uygulamalarının” çiftçilerimize sağladığı katkılarılar nispetinde tüketicilere de faydası olduğu bu bağlamda çiftçilerimizin bilinçlendirilmesine yönelik çalışmalar yapılması komisyonlarımızca uygun görülmüştür.</w:t>
      </w:r>
      <w:r w:rsidR="00270283" w:rsidRPr="00AA45A3">
        <w:rPr>
          <w:sz w:val="24"/>
          <w:szCs w:val="24"/>
        </w:rPr>
        <w:tab/>
      </w:r>
      <w:r w:rsidR="00270283" w:rsidRPr="00AA45A3">
        <w:rPr>
          <w:sz w:val="24"/>
          <w:szCs w:val="24"/>
        </w:rPr>
        <w:tab/>
      </w:r>
      <w:r w:rsidR="00270283" w:rsidRPr="00AA45A3">
        <w:rPr>
          <w:sz w:val="24"/>
          <w:szCs w:val="24"/>
        </w:rPr>
        <w:tab/>
      </w:r>
      <w:r w:rsidR="00270283" w:rsidRPr="00AA45A3">
        <w:rPr>
          <w:sz w:val="24"/>
          <w:szCs w:val="24"/>
        </w:rPr>
        <w:tab/>
      </w:r>
      <w:r w:rsidR="00270283" w:rsidRPr="00AA45A3">
        <w:rPr>
          <w:sz w:val="24"/>
          <w:szCs w:val="24"/>
        </w:rPr>
        <w:tab/>
      </w:r>
      <w:r w:rsidR="00270283" w:rsidRPr="00AA45A3">
        <w:rPr>
          <w:sz w:val="24"/>
          <w:szCs w:val="24"/>
        </w:rPr>
        <w:tab/>
      </w:r>
      <w:r w:rsidR="00270283" w:rsidRPr="00AA45A3">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616D" w:rsidRPr="00AA45A3">
        <w:rPr>
          <w:sz w:val="24"/>
          <w:szCs w:val="24"/>
        </w:rPr>
        <w:t>Meclisimizin görüşlerine arz ederiz.</w:t>
      </w:r>
      <w:proofErr w:type="gramStart"/>
      <w:r w:rsidR="00837BF8" w:rsidRPr="00AA45A3">
        <w:rPr>
          <w:sz w:val="24"/>
          <w:szCs w:val="24"/>
        </w:rPr>
        <w:t>)</w:t>
      </w:r>
      <w:proofErr w:type="gramEnd"/>
      <w:r w:rsidR="00895C6A" w:rsidRPr="00AA45A3">
        <w:rPr>
          <w:sz w:val="24"/>
          <w:szCs w:val="24"/>
        </w:rPr>
        <w:t xml:space="preserve">  O</w:t>
      </w:r>
      <w:r w:rsidR="00485CF3" w:rsidRPr="00AA45A3">
        <w:rPr>
          <w:sz w:val="24"/>
          <w:szCs w:val="24"/>
        </w:rPr>
        <w:t>kundu.</w:t>
      </w:r>
    </w:p>
    <w:p w14:paraId="626685F2" w14:textId="1054AE68"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AA45A3">
        <w:rPr>
          <w:rFonts w:eastAsia="Calibri"/>
        </w:rPr>
        <w:t xml:space="preserve">Kaliteli ve verimli tarımsal üretimin, güvenli gıda tüketimine etki ettiği “iyi tarım uygulamalarının” çiftçilere ve tüketicilere sağladığı faydaların değerlendirilmesi </w:t>
      </w:r>
      <w:r w:rsidR="00AA45A3" w:rsidRPr="0080460B">
        <w:t>ile ilgili</w:t>
      </w:r>
      <w:r w:rsidR="00AA45A3">
        <w:t xml:space="preserve"> </w:t>
      </w:r>
      <w:r w:rsidR="00AA45A3" w:rsidRPr="00AA45A3">
        <w:t>Tarım ve Hayvancılık Komisyonu ile Tüketici Hakları Komisyonu</w:t>
      </w:r>
      <w:r w:rsidR="00AA45A3">
        <w:t xml:space="preserve"> </w:t>
      </w:r>
      <w:r w:rsidR="00EA7D6F">
        <w:t>müşterek</w:t>
      </w:r>
      <w:r w:rsidR="00BE6288">
        <w:t xml:space="preserve"> </w:t>
      </w:r>
      <w:r w:rsidRPr="00F063BF">
        <w:t xml:space="preserve">raporunun kabulüne oybirliğiyle </w:t>
      </w:r>
      <w:r w:rsidR="00BE6288">
        <w:t>0</w:t>
      </w:r>
      <w:r w:rsidR="00AA45A3">
        <w:t>6.07</w:t>
      </w:r>
      <w:r w:rsidR="00B41398">
        <w:t>.2022</w:t>
      </w:r>
      <w:r w:rsidRPr="00F063BF">
        <w:t xml:space="preserve"> tarihli toplantıda karar verildi.</w:t>
      </w:r>
      <w:r w:rsidR="00AA45A3">
        <w:t xml:space="preserve"> </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0DF781C9" w14:textId="5F71FD7C" w:rsidR="007C3CD3" w:rsidRDefault="007C3CD3" w:rsidP="007C3CD3">
      <w:r>
        <w:t xml:space="preserve">       </w:t>
      </w:r>
      <w:r>
        <w:t>Mustafa ÜNVE</w:t>
      </w:r>
      <w:r>
        <w:t>R</w:t>
      </w:r>
      <w:r>
        <w:tab/>
        <w:t xml:space="preserve">                           </w:t>
      </w:r>
      <w:r>
        <w:t xml:space="preserve">Serkan TEKGÜMÜŞ                     </w:t>
      </w:r>
      <w:r>
        <w:t xml:space="preserve">   </w:t>
      </w:r>
      <w:bookmarkStart w:id="2" w:name="_GoBack"/>
      <w:bookmarkEnd w:id="2"/>
      <w:r>
        <w:t xml:space="preserve">Fatma Nur AYDOĞAN                           </w:t>
      </w:r>
    </w:p>
    <w:p w14:paraId="6B3AB8C9" w14:textId="77777777" w:rsidR="007C3CD3" w:rsidRDefault="007C3CD3" w:rsidP="007C3CD3">
      <w:r>
        <w:t xml:space="preserve">       Meclis Başkan V.                                        </w:t>
      </w:r>
      <w:proofErr w:type="gramStart"/>
      <w:r>
        <w:t>Katip</w:t>
      </w:r>
      <w:proofErr w:type="gramEnd"/>
      <w:r>
        <w:tab/>
      </w:r>
      <w:r>
        <w:tab/>
      </w:r>
      <w:r>
        <w:tab/>
      </w:r>
      <w:r>
        <w:tab/>
        <w:t xml:space="preserve">      </w:t>
      </w:r>
      <w:proofErr w:type="spellStart"/>
      <w:r>
        <w:t>Katip</w:t>
      </w:r>
      <w:proofErr w:type="spellEnd"/>
    </w:p>
    <w:p w14:paraId="063F8ED5" w14:textId="4C8B1027" w:rsidR="00304DE6" w:rsidRPr="00304DE6" w:rsidRDefault="00304DE6" w:rsidP="007C3CD3">
      <w:pP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D88C8" w14:textId="77777777" w:rsidR="00C05EFE" w:rsidRDefault="00C05EFE">
      <w:r>
        <w:separator/>
      </w:r>
    </w:p>
  </w:endnote>
  <w:endnote w:type="continuationSeparator" w:id="0">
    <w:p w14:paraId="600A0F0A" w14:textId="77777777" w:rsidR="00C05EFE" w:rsidRDefault="00C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ADB74" w14:textId="77777777" w:rsidR="00C05EFE" w:rsidRDefault="00C05EFE">
      <w:r>
        <w:separator/>
      </w:r>
    </w:p>
  </w:footnote>
  <w:footnote w:type="continuationSeparator" w:id="0">
    <w:p w14:paraId="6DB6C6B2" w14:textId="77777777" w:rsidR="00C05EFE" w:rsidRDefault="00C05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3289690" w:rsidR="001928DE" w:rsidRDefault="00D10A5B">
    <w:pPr>
      <w:jc w:val="both"/>
    </w:pPr>
    <w:r>
      <w:rPr>
        <w:b/>
      </w:rPr>
      <w:t>KARAR:</w:t>
    </w:r>
    <w:r w:rsidR="00C06786">
      <w:rPr>
        <w:b/>
      </w:rPr>
      <w:t xml:space="preserve"> </w:t>
    </w:r>
    <w:r w:rsidR="00AA45A3">
      <w:rPr>
        <w:b/>
      </w:rPr>
      <w:t>153</w:t>
    </w:r>
    <w:r w:rsidR="00C06786">
      <w:rPr>
        <w:b/>
      </w:rPr>
      <w:t xml:space="preserve">                                                                                         </w:t>
    </w:r>
    <w:r w:rsidR="00C06786">
      <w:rPr>
        <w:b/>
      </w:rPr>
      <w:tab/>
      <w:t xml:space="preserve">               </w:t>
    </w:r>
    <w:r w:rsidR="00C06786">
      <w:rPr>
        <w:b/>
      </w:rPr>
      <w:tab/>
    </w:r>
    <w:r w:rsidR="00E53496">
      <w:rPr>
        <w:b/>
      </w:rPr>
      <w:t>0</w:t>
    </w:r>
    <w:r w:rsidR="00AA45A3">
      <w:rPr>
        <w:b/>
      </w:rPr>
      <w:t>6.07</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C3CD3"/>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2"/>
    <w:rsid w:val="0095511A"/>
    <w:rsid w:val="00962176"/>
    <w:rsid w:val="0097229F"/>
    <w:rsid w:val="00982923"/>
    <w:rsid w:val="009A3F9F"/>
    <w:rsid w:val="009A3FFA"/>
    <w:rsid w:val="009D0410"/>
    <w:rsid w:val="009D1418"/>
    <w:rsid w:val="009F6310"/>
    <w:rsid w:val="00A32026"/>
    <w:rsid w:val="00A41C32"/>
    <w:rsid w:val="00A4613A"/>
    <w:rsid w:val="00A84555"/>
    <w:rsid w:val="00AA45A3"/>
    <w:rsid w:val="00AB5AF9"/>
    <w:rsid w:val="00AE078F"/>
    <w:rsid w:val="00B41398"/>
    <w:rsid w:val="00B54E19"/>
    <w:rsid w:val="00B616EF"/>
    <w:rsid w:val="00B86E5C"/>
    <w:rsid w:val="00BA79BD"/>
    <w:rsid w:val="00BC0BF1"/>
    <w:rsid w:val="00BD227D"/>
    <w:rsid w:val="00BE6288"/>
    <w:rsid w:val="00C05EFE"/>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22z0">
    <w:name w:val="WW8Num22z0"/>
    <w:qFormat/>
    <w:rsid w:val="00AA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1410737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93D2-2EB8-4C2C-96D2-3D452DE3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2022-07-06T12:07:00Z</cp:lastPrinted>
  <dcterms:created xsi:type="dcterms:W3CDTF">2020-08-07T07:47:00Z</dcterms:created>
  <dcterms:modified xsi:type="dcterms:W3CDTF">2022-07-06T12:07:00Z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