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19AD7AAC" w:rsidR="00F063BF" w:rsidRPr="00673331" w:rsidRDefault="00FB2033" w:rsidP="003402C5">
      <w:pPr>
        <w:ind w:firstLine="708"/>
        <w:jc w:val="both"/>
      </w:pPr>
      <w:r w:rsidRPr="00CE5917">
        <w:t>5393 sayılı Belediye Kanunu’nun 18. maddesi gereği</w:t>
      </w:r>
      <w:r>
        <w:t>,</w:t>
      </w:r>
      <w:r w:rsidRPr="00CE5917">
        <w:t xml:space="preserve"> </w:t>
      </w:r>
      <w:r w:rsidRPr="00E875B0">
        <w:t xml:space="preserve">İşletme ve İştirakler Müdürlüğü tarafından işletilmesi uygun görülen </w:t>
      </w:r>
      <w:r>
        <w:t xml:space="preserve">Çok Katlı </w:t>
      </w:r>
      <w:r w:rsidRPr="00E875B0">
        <w:t>Otopark Ücret Tarifesinin belirlenmesi</w:t>
      </w:r>
      <w:r w:rsidR="00844F4F" w:rsidRPr="00816250">
        <w:t xml:space="preserve"> ile ilgili </w:t>
      </w:r>
      <w:r w:rsidR="00844F4F">
        <w:rPr>
          <w:rFonts w:eastAsia="Calibri"/>
          <w:bCs/>
        </w:rPr>
        <w:t>Hukuk ve Tarifeler Komisyonu</w:t>
      </w:r>
      <w:r w:rsidR="000B7A27" w:rsidRPr="001B77DD">
        <w:t>nun</w:t>
      </w:r>
      <w:r w:rsidR="000B7A27">
        <w:rPr>
          <w:b/>
        </w:rPr>
        <w:t xml:space="preserve"> </w:t>
      </w:r>
      <w:r w:rsidR="00844F4F"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 w:rsidR="00844F4F">
        <w:rPr>
          <w:rFonts w:eastAsia="Calibri"/>
          <w:color w:val="000000"/>
        </w:rPr>
        <w:t>12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28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150FDBA5" w14:textId="0925C03E" w:rsidR="00FB2033" w:rsidRDefault="00C06786" w:rsidP="00FB2033">
      <w:pPr>
        <w:ind w:firstLine="708"/>
        <w:jc w:val="both"/>
      </w:pPr>
      <w:r w:rsidRPr="00673331">
        <w:t>(</w:t>
      </w:r>
      <w:r w:rsidR="00FB2033">
        <w:t xml:space="preserve">Belediye meclisimizin 04.12.2023 tarihinde yapmış olduğu birleşimde görüşülerek komisyonumuza havale edilen, </w:t>
      </w:r>
      <w:r w:rsidR="00FB2033" w:rsidRPr="00CE5917">
        <w:t>5393 sayılı Belediye Kanunu’nun 18. maddesi gereği</w:t>
      </w:r>
      <w:r w:rsidR="00FB2033">
        <w:t>,</w:t>
      </w:r>
      <w:r w:rsidR="00FB2033" w:rsidRPr="00CE5917">
        <w:t xml:space="preserve"> </w:t>
      </w:r>
      <w:r w:rsidR="00FB2033" w:rsidRPr="00E875B0">
        <w:t xml:space="preserve">İşletme ve İştirakler Müdürlüğü tarafından işletilmesi uygun görülen </w:t>
      </w:r>
      <w:r w:rsidR="00FB2033">
        <w:t xml:space="preserve">Çok Katlı </w:t>
      </w:r>
      <w:r w:rsidR="00FB2033" w:rsidRPr="00E875B0">
        <w:t>Otopark Ücret</w:t>
      </w:r>
      <w:r w:rsidR="00FB2033">
        <w:t xml:space="preserve"> </w:t>
      </w:r>
      <w:r w:rsidR="00FB2033" w:rsidRPr="00E875B0">
        <w:t>Tarifesinin belirlenmesi ile ilgili dosya incelendi.</w:t>
      </w:r>
    </w:p>
    <w:p w14:paraId="1C6A0F3A" w14:textId="77777777" w:rsidR="00FB2033" w:rsidRDefault="00FB2033" w:rsidP="00FB2033">
      <w:pPr>
        <w:ind w:firstLine="708"/>
        <w:jc w:val="both"/>
      </w:pPr>
      <w:r>
        <w:t xml:space="preserve">Komisyonumuzca yapılan görüşmelerde; </w:t>
      </w:r>
    </w:p>
    <w:p w14:paraId="2BD6E615" w14:textId="77777777" w:rsidR="00FB2033" w:rsidRDefault="00FB2033" w:rsidP="00FB2033">
      <w:pPr>
        <w:ind w:firstLine="708"/>
        <w:jc w:val="both"/>
      </w:pPr>
      <w:r w:rsidRPr="00CE5917">
        <w:t>5393 sayılı Belediye Kanunu’nun 18. maddesi gereği</w:t>
      </w:r>
      <w:r>
        <w:t>,</w:t>
      </w:r>
      <w:r w:rsidRPr="00CE5917">
        <w:t xml:space="preserve"> </w:t>
      </w:r>
      <w:r w:rsidRPr="00E875B0">
        <w:t>İşletme ve İştirakler Müdürlüğü tarafından işletilmesi uygun görülen</w:t>
      </w:r>
      <w:r>
        <w:t xml:space="preserve"> Çok Katlı</w:t>
      </w:r>
      <w:r w:rsidRPr="00E875B0">
        <w:t xml:space="preserve"> Otopark Ücret Tarifesinin</w:t>
      </w:r>
      <w:r>
        <w:t xml:space="preserve"> aşağıda olacak şekilde uygulanması </w:t>
      </w:r>
      <w:bookmarkStart w:id="0" w:name="_Hlk123723398"/>
      <w:r>
        <w:t xml:space="preserve">komisyonumuzca </w:t>
      </w:r>
      <w:bookmarkEnd w:id="0"/>
      <w:r>
        <w:t>uygun görülmüştür.</w:t>
      </w:r>
    </w:p>
    <w:p w14:paraId="6E458E71" w14:textId="77777777" w:rsidR="00FB2033" w:rsidRDefault="00FB2033" w:rsidP="00FB2033">
      <w:pPr>
        <w:ind w:firstLine="708"/>
        <w:jc w:val="both"/>
      </w:pPr>
    </w:p>
    <w:tbl>
      <w:tblPr>
        <w:tblW w:w="42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2126"/>
      </w:tblGrid>
      <w:tr w:rsidR="00FB2033" w:rsidRPr="007F70B0" w14:paraId="38D9B187" w14:textId="77777777" w:rsidTr="006C0362">
        <w:trPr>
          <w:trHeight w:val="294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7D766495" w14:textId="77777777" w:rsidR="00FB2033" w:rsidRPr="007F70B0" w:rsidRDefault="00FB2033" w:rsidP="006C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 Aralığı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FD98BF" w14:textId="77777777" w:rsidR="00FB2033" w:rsidRPr="007F70B0" w:rsidRDefault="00FB2033" w:rsidP="006C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Ücret</w:t>
            </w:r>
          </w:p>
        </w:tc>
      </w:tr>
      <w:tr w:rsidR="008D31DC" w:rsidRPr="007F70B0" w14:paraId="4C877EAA" w14:textId="77777777" w:rsidTr="006C0362">
        <w:trPr>
          <w:trHeight w:val="294"/>
        </w:trPr>
        <w:tc>
          <w:tcPr>
            <w:tcW w:w="2093" w:type="dxa"/>
            <w:shd w:val="clear" w:color="auto" w:fill="auto"/>
            <w:noWrap/>
            <w:vAlign w:val="bottom"/>
          </w:tcPr>
          <w:p w14:paraId="61258BBD" w14:textId="787245D4" w:rsidR="008D31DC" w:rsidRDefault="008D31DC" w:rsidP="008D31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0 -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Saat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86EC4F9" w14:textId="0B8225E8" w:rsidR="008D31DC" w:rsidRDefault="008D31DC" w:rsidP="006C03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₺ 15,00</w:t>
            </w:r>
          </w:p>
        </w:tc>
      </w:tr>
      <w:tr w:rsidR="00FB2033" w:rsidRPr="007F70B0" w14:paraId="5CE2428B" w14:textId="77777777" w:rsidTr="006C0362">
        <w:trPr>
          <w:trHeight w:val="294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127C4F3A" w14:textId="56DB66F9" w:rsidR="00FB2033" w:rsidRPr="007F70B0" w:rsidRDefault="00FB2033" w:rsidP="006C03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  <w:r w:rsidR="008D31D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gramEnd"/>
            <w:r w:rsidR="008D31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Saat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5F82CFA" w14:textId="77777777" w:rsidR="00FB2033" w:rsidRPr="007F70B0" w:rsidRDefault="00FB2033" w:rsidP="006C03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₺ 30,00</w:t>
            </w:r>
          </w:p>
        </w:tc>
      </w:tr>
      <w:tr w:rsidR="00FB2033" w:rsidRPr="007F70B0" w14:paraId="508977AD" w14:textId="77777777" w:rsidTr="006C0362">
        <w:trPr>
          <w:trHeight w:val="294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6F1FB286" w14:textId="3D738A27" w:rsidR="00FB2033" w:rsidRPr="007F70B0" w:rsidRDefault="00FB2033" w:rsidP="006C03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  <w:r w:rsidR="008D31D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gramEnd"/>
            <w:r w:rsidR="008D31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Saat</w:t>
            </w:r>
          </w:p>
        </w:tc>
        <w:tc>
          <w:tcPr>
            <w:tcW w:w="2126" w:type="dxa"/>
            <w:shd w:val="clear" w:color="auto" w:fill="auto"/>
            <w:noWrap/>
          </w:tcPr>
          <w:p w14:paraId="2E10AB54" w14:textId="77777777" w:rsidR="00FB2033" w:rsidRDefault="00FB2033" w:rsidP="006C0362">
            <w:pPr>
              <w:jc w:val="center"/>
            </w:pP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₺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FB2033" w:rsidRPr="007F70B0" w14:paraId="3AAA204E" w14:textId="77777777" w:rsidTr="006C0362">
        <w:trPr>
          <w:trHeight w:val="294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44C11099" w14:textId="3BCE6C07" w:rsidR="00FB2033" w:rsidRPr="007F70B0" w:rsidRDefault="00FB2033" w:rsidP="006C03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  <w:r w:rsidR="008D31D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Saat</w:t>
            </w:r>
          </w:p>
        </w:tc>
        <w:tc>
          <w:tcPr>
            <w:tcW w:w="2126" w:type="dxa"/>
            <w:shd w:val="clear" w:color="auto" w:fill="auto"/>
            <w:noWrap/>
          </w:tcPr>
          <w:p w14:paraId="3DA694E0" w14:textId="77777777" w:rsidR="00FB2033" w:rsidRDefault="00FB2033" w:rsidP="006C0362">
            <w:pPr>
              <w:jc w:val="center"/>
            </w:pP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₺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FB2033" w:rsidRPr="007F70B0" w14:paraId="5E65C753" w14:textId="77777777" w:rsidTr="006C0362">
        <w:trPr>
          <w:trHeight w:val="294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2BA61C64" w14:textId="2746C98B" w:rsidR="00FB2033" w:rsidRPr="007F70B0" w:rsidRDefault="00FB2033" w:rsidP="006C03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  <w:r w:rsidR="008D31D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gramEnd"/>
            <w:r w:rsidR="008D31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Saat</w:t>
            </w:r>
          </w:p>
        </w:tc>
        <w:tc>
          <w:tcPr>
            <w:tcW w:w="2126" w:type="dxa"/>
            <w:shd w:val="clear" w:color="auto" w:fill="auto"/>
            <w:noWrap/>
          </w:tcPr>
          <w:p w14:paraId="1E9BE9D1" w14:textId="77777777" w:rsidR="00FB2033" w:rsidRDefault="00FB2033" w:rsidP="006C036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₺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FB2033" w:rsidRPr="007F70B0" w14:paraId="5B3FF5E1" w14:textId="77777777" w:rsidTr="006C0362">
        <w:trPr>
          <w:trHeight w:val="294"/>
        </w:trPr>
        <w:tc>
          <w:tcPr>
            <w:tcW w:w="2093" w:type="dxa"/>
            <w:shd w:val="clear" w:color="auto" w:fill="auto"/>
            <w:noWrap/>
            <w:vAlign w:val="bottom"/>
          </w:tcPr>
          <w:p w14:paraId="019C912D" w14:textId="77777777" w:rsidR="00FB2033" w:rsidRPr="007F70B0" w:rsidRDefault="00FB2033" w:rsidP="006C03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Aylık Abone</w:t>
            </w:r>
          </w:p>
        </w:tc>
        <w:tc>
          <w:tcPr>
            <w:tcW w:w="2126" w:type="dxa"/>
            <w:shd w:val="clear" w:color="auto" w:fill="auto"/>
            <w:noWrap/>
          </w:tcPr>
          <w:p w14:paraId="6E7A0C8A" w14:textId="77777777" w:rsidR="00FB2033" w:rsidRDefault="00FB2033" w:rsidP="006C036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₺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9B0F67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</w:tbl>
    <w:p w14:paraId="78AEC258" w14:textId="5C968241" w:rsidR="00844F4F" w:rsidRDefault="0023380F" w:rsidP="00FB2033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A658E8B" w14:textId="6A848352" w:rsidR="00093925" w:rsidRDefault="00694B1A" w:rsidP="00844F4F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51A91009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FB2033" w:rsidRPr="00CE5917">
        <w:t>5393 sayılı Belediye Kanunu’nun 18. maddesi gereği</w:t>
      </w:r>
      <w:r w:rsidR="00FB2033">
        <w:t>,</w:t>
      </w:r>
      <w:r w:rsidR="00FB2033" w:rsidRPr="00CE5917">
        <w:t xml:space="preserve"> </w:t>
      </w:r>
      <w:r w:rsidR="00FB2033" w:rsidRPr="00E875B0">
        <w:t xml:space="preserve">İşletme ve İştirakler Müdürlüğü tarafından işletilmesi uygun görülen </w:t>
      </w:r>
      <w:r w:rsidR="00FB2033">
        <w:t xml:space="preserve">Çok Katlı </w:t>
      </w:r>
      <w:r w:rsidR="00FB2033" w:rsidRPr="00E875B0">
        <w:t>Otopark Ücret Tarifesinin belirlenmesi</w:t>
      </w:r>
      <w:r w:rsidR="00FB2033" w:rsidRPr="00816250">
        <w:t xml:space="preserve"> </w:t>
      </w:r>
      <w:r w:rsidR="00844F4F" w:rsidRPr="00816250">
        <w:t xml:space="preserve">ile ilgili </w:t>
      </w:r>
      <w:r w:rsidR="00844F4F">
        <w:rPr>
          <w:rFonts w:eastAsia="Calibri"/>
          <w:bCs/>
        </w:rPr>
        <w:t xml:space="preserve">Hukuk ve Tarifeler Komisyonu </w:t>
      </w:r>
      <w:r w:rsidR="00E23EB9">
        <w:t xml:space="preserve">raporunun kabulüne oybirliğiyle </w:t>
      </w:r>
      <w:r w:rsidR="001B77DD">
        <w:t>0</w:t>
      </w:r>
      <w:r w:rsidR="00844F4F">
        <w:t>8</w:t>
      </w:r>
      <w:r w:rsidR="001B77DD">
        <w:t>.</w:t>
      </w:r>
      <w:r w:rsidR="00844F4F">
        <w:t>12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1C9FE346" w:rsidR="00FC754B" w:rsidRDefault="00BF39AA" w:rsidP="00FC754B">
      <w:r w:rsidRPr="00673331">
        <w:t xml:space="preserve">     </w:t>
      </w:r>
      <w:r w:rsidR="000B7A27">
        <w:t xml:space="preserve"> </w:t>
      </w:r>
      <w:r w:rsidR="00921A11">
        <w:t xml:space="preserve"> </w:t>
      </w:r>
      <w:bookmarkStart w:id="1" w:name="_GoBack"/>
      <w:r w:rsidR="00BD3B8A">
        <w:t>Mustafa ÜNVER</w:t>
      </w:r>
      <w:r w:rsidR="00FC754B">
        <w:tab/>
        <w:t xml:space="preserve">                              </w:t>
      </w:r>
      <w:proofErr w:type="spellStart"/>
      <w:r w:rsidR="003769AD">
        <w:t>Nahide</w:t>
      </w:r>
      <w:proofErr w:type="spellEnd"/>
      <w:r w:rsidR="003769AD">
        <w:t xml:space="preserve"> DEMİRYÜREK</w:t>
      </w:r>
      <w:r w:rsidR="00921A11">
        <w:t xml:space="preserve">                        Kevser TEKİN</w:t>
      </w:r>
    </w:p>
    <w:p w14:paraId="770B47B2" w14:textId="5629CCBA" w:rsidR="00844F4F" w:rsidRDefault="000B7A27" w:rsidP="00FC754B">
      <w:r>
        <w:t xml:space="preserve">       </w:t>
      </w:r>
      <w:r w:rsidR="00FC754B">
        <w:t xml:space="preserve">Meclis Başkan V.                                        </w:t>
      </w:r>
      <w:r w:rsidR="003769AD">
        <w:t xml:space="preserve">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r w:rsidR="00921A11">
        <w:t xml:space="preserve">  </w:t>
      </w:r>
      <w:proofErr w:type="spellStart"/>
      <w:r w:rsidR="00FC754B">
        <w:t>Katip</w:t>
      </w:r>
      <w:proofErr w:type="spellEnd"/>
    </w:p>
    <w:bookmarkEnd w:id="1"/>
    <w:p w14:paraId="49AE8409" w14:textId="77777777" w:rsidR="00844F4F" w:rsidRPr="00844F4F" w:rsidRDefault="00844F4F" w:rsidP="00844F4F"/>
    <w:p w14:paraId="3A25393F" w14:textId="77777777" w:rsidR="00844F4F" w:rsidRPr="00844F4F" w:rsidRDefault="00844F4F" w:rsidP="00844F4F"/>
    <w:p w14:paraId="6AD43102" w14:textId="77777777" w:rsidR="00844F4F" w:rsidRPr="00844F4F" w:rsidRDefault="00844F4F" w:rsidP="00844F4F"/>
    <w:p w14:paraId="7C125F73" w14:textId="77777777" w:rsidR="00844F4F" w:rsidRPr="00844F4F" w:rsidRDefault="00844F4F" w:rsidP="00844F4F"/>
    <w:p w14:paraId="4BC7A8CB" w14:textId="77777777" w:rsidR="00844F4F" w:rsidRPr="00844F4F" w:rsidRDefault="00844F4F" w:rsidP="00844F4F"/>
    <w:p w14:paraId="23AAF343" w14:textId="77777777" w:rsidR="00844F4F" w:rsidRPr="00844F4F" w:rsidRDefault="00844F4F" w:rsidP="00844F4F"/>
    <w:p w14:paraId="5A1EC96D" w14:textId="77777777" w:rsidR="00844F4F" w:rsidRPr="00844F4F" w:rsidRDefault="00844F4F" w:rsidP="00844F4F"/>
    <w:p w14:paraId="40F153F1" w14:textId="77777777" w:rsidR="00844F4F" w:rsidRPr="00844F4F" w:rsidRDefault="00844F4F" w:rsidP="00844F4F"/>
    <w:p w14:paraId="53E6844B" w14:textId="77777777" w:rsidR="00844F4F" w:rsidRPr="00844F4F" w:rsidRDefault="00844F4F" w:rsidP="00844F4F"/>
    <w:p w14:paraId="14AE7A02" w14:textId="77777777" w:rsidR="00D972D5" w:rsidRPr="00844F4F" w:rsidRDefault="00D972D5" w:rsidP="00844F4F"/>
    <w:sectPr w:rsidR="00D972D5" w:rsidRPr="00844F4F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0990C" w14:textId="77777777" w:rsidR="00AB38A9" w:rsidRDefault="00AB38A9">
      <w:r>
        <w:separator/>
      </w:r>
    </w:p>
  </w:endnote>
  <w:endnote w:type="continuationSeparator" w:id="0">
    <w:p w14:paraId="05E04AA7" w14:textId="77777777" w:rsidR="00AB38A9" w:rsidRDefault="00AB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7DBB" w14:textId="6FBF4604" w:rsidR="001B77DD" w:rsidRDefault="001B77DD" w:rsidP="00844F4F">
    <w:pPr>
      <w:pStyle w:val="AltBilgi"/>
    </w:pPr>
  </w:p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2E982" w14:textId="77777777" w:rsidR="00AB38A9" w:rsidRDefault="00AB38A9">
      <w:r>
        <w:separator/>
      </w:r>
    </w:p>
  </w:footnote>
  <w:footnote w:type="continuationSeparator" w:id="0">
    <w:p w14:paraId="7C11587F" w14:textId="77777777" w:rsidR="00AB38A9" w:rsidRDefault="00AB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22504D3A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BD3B8A">
      <w:rPr>
        <w:b/>
      </w:rPr>
      <w:t>246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</w:t>
    </w:r>
    <w:r w:rsidR="00844F4F">
      <w:rPr>
        <w:b/>
      </w:rPr>
      <w:t>8</w:t>
    </w:r>
    <w:r w:rsidR="001B77DD">
      <w:rPr>
        <w:b/>
      </w:rPr>
      <w:t>.</w:t>
    </w:r>
    <w:r w:rsidR="00844F4F">
      <w:rPr>
        <w:b/>
      </w:rPr>
      <w:t>12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03B2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1501E"/>
    <w:rsid w:val="00315A82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769AD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4F4F"/>
    <w:rsid w:val="00845156"/>
    <w:rsid w:val="008534BB"/>
    <w:rsid w:val="00856EBE"/>
    <w:rsid w:val="00861315"/>
    <w:rsid w:val="0086655F"/>
    <w:rsid w:val="00873D52"/>
    <w:rsid w:val="00880275"/>
    <w:rsid w:val="00895C6A"/>
    <w:rsid w:val="008D31DC"/>
    <w:rsid w:val="00911A62"/>
    <w:rsid w:val="0091231F"/>
    <w:rsid w:val="00916F9C"/>
    <w:rsid w:val="00921A11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38A9"/>
    <w:rsid w:val="00AB5AF9"/>
    <w:rsid w:val="00AE078F"/>
    <w:rsid w:val="00B54E19"/>
    <w:rsid w:val="00B61C1E"/>
    <w:rsid w:val="00B86E5C"/>
    <w:rsid w:val="00BA79BD"/>
    <w:rsid w:val="00BC0BF1"/>
    <w:rsid w:val="00BD227D"/>
    <w:rsid w:val="00BD3B8A"/>
    <w:rsid w:val="00BD7FAC"/>
    <w:rsid w:val="00BE568F"/>
    <w:rsid w:val="00BE6288"/>
    <w:rsid w:val="00BF39AA"/>
    <w:rsid w:val="00C0544A"/>
    <w:rsid w:val="00C06786"/>
    <w:rsid w:val="00C24999"/>
    <w:rsid w:val="00C35396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4537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2033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A72A-F4CE-4359-B313-214F6528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33</cp:revision>
  <cp:lastPrinted>2023-12-08T14:00:00Z</cp:lastPrinted>
  <dcterms:created xsi:type="dcterms:W3CDTF">2020-09-04T12:22:00Z</dcterms:created>
  <dcterms:modified xsi:type="dcterms:W3CDTF">2023-12-08T14:00:00Z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