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A03350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A03350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Pr="00A03350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A03350">
        <w:rPr>
          <w:b/>
        </w:rPr>
        <w:t>K  A</w:t>
      </w:r>
      <w:proofErr w:type="gramEnd"/>
      <w:r w:rsidRPr="00A03350">
        <w:rPr>
          <w:b/>
        </w:rPr>
        <w:t xml:space="preserve">  R  A  R</w:t>
      </w:r>
    </w:p>
    <w:p w14:paraId="38AFE3F8" w14:textId="77777777" w:rsidR="00694662" w:rsidRPr="00A03350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A03350" w:rsidRDefault="000B7A27" w:rsidP="00FA7F0C">
      <w:pPr>
        <w:tabs>
          <w:tab w:val="left" w:pos="1943"/>
        </w:tabs>
        <w:rPr>
          <w:b/>
        </w:rPr>
      </w:pPr>
    </w:p>
    <w:p w14:paraId="439D9EB5" w14:textId="3FC2669A" w:rsidR="00F063BF" w:rsidRPr="00A03350" w:rsidRDefault="00803307" w:rsidP="003402C5">
      <w:pPr>
        <w:ind w:firstLine="708"/>
        <w:jc w:val="both"/>
      </w:pPr>
      <w:r>
        <w:t xml:space="preserve">İlçemizde perakende, gıda ve temizlik ürünlerinde tedarikçi olan üretici ve toptancı seviyesinde teşebbüslerin fiyatlamalarının denetlenmesi ile ilgili </w:t>
      </w:r>
      <w:r w:rsidRPr="00803307">
        <w:t xml:space="preserve">Esnaf ve </w:t>
      </w:r>
      <w:proofErr w:type="gramStart"/>
      <w:r w:rsidRPr="00803307">
        <w:t>Sanatkarlar</w:t>
      </w:r>
      <w:proofErr w:type="gramEnd"/>
      <w:r w:rsidRPr="00803307">
        <w:t xml:space="preserve"> Komisyonu</w:t>
      </w:r>
      <w:r w:rsidR="000B7A27" w:rsidRPr="00A03350">
        <w:t>nun</w:t>
      </w:r>
      <w:r w:rsidR="000B7A27" w:rsidRPr="00A03350">
        <w:rPr>
          <w:b/>
        </w:rPr>
        <w:t xml:space="preserve"> </w:t>
      </w:r>
      <w:r>
        <w:rPr>
          <w:rFonts w:eastAsia="Calibri"/>
          <w:color w:val="000000"/>
        </w:rPr>
        <w:t>12</w:t>
      </w:r>
      <w:r w:rsidR="003F76F5" w:rsidRPr="00A03350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1E11DA" w:rsidRPr="00A03350">
        <w:rPr>
          <w:rFonts w:eastAsia="Calibri"/>
          <w:color w:val="000000"/>
        </w:rPr>
        <w:t>.2021</w:t>
      </w:r>
      <w:r w:rsidR="00F063BF" w:rsidRPr="00A03350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13</w:t>
      </w:r>
      <w:r w:rsidR="00123070" w:rsidRPr="00A03350">
        <w:rPr>
          <w:rFonts w:eastAsia="Calibri"/>
          <w:color w:val="000000"/>
        </w:rPr>
        <w:t xml:space="preserve"> </w:t>
      </w:r>
      <w:r w:rsidR="00F063BF" w:rsidRPr="00A03350">
        <w:rPr>
          <w:rFonts w:eastAsia="Calibri"/>
          <w:color w:val="000000"/>
        </w:rPr>
        <w:t>sayılı</w:t>
      </w:r>
      <w:r w:rsidR="00A65BB2" w:rsidRPr="00A03350">
        <w:rPr>
          <w:rFonts w:eastAsia="Calibri"/>
          <w:color w:val="000000"/>
        </w:rPr>
        <w:t xml:space="preserve"> </w:t>
      </w:r>
      <w:r w:rsidR="00F063BF" w:rsidRPr="00A03350">
        <w:rPr>
          <w:rFonts w:eastAsia="Calibri"/>
          <w:color w:val="000000"/>
        </w:rPr>
        <w:t>raporu.</w:t>
      </w:r>
    </w:p>
    <w:p w14:paraId="5E363A7A" w14:textId="77777777" w:rsidR="00A03350" w:rsidRPr="00A03350" w:rsidRDefault="00C06786" w:rsidP="00A03350">
      <w:pPr>
        <w:pStyle w:val="ListeParagraf"/>
        <w:ind w:left="0" w:firstLine="708"/>
        <w:jc w:val="both"/>
      </w:pPr>
      <w:proofErr w:type="gramStart"/>
      <w:r w:rsidRPr="00A03350">
        <w:t>(</w:t>
      </w:r>
      <w:proofErr w:type="gramEnd"/>
      <w:r w:rsidR="00A03350" w:rsidRPr="00A03350">
        <w:t xml:space="preserve">Belediye meclisimizin 01.11.2021 tarihinde yapmış olduğu toplantıda görüşülerek komisyonumuza havale edilen, ilçemizde perakende, gıda ve temizlik ürünlerinde tedarikçi olan üretici ve toptancı seviyesinde teşebbüslerin fiyatlamalarının denetlenmesi ile ilgili dosya incelendi. </w:t>
      </w:r>
    </w:p>
    <w:p w14:paraId="616E4CBC" w14:textId="77777777" w:rsidR="00A03350" w:rsidRPr="00A03350" w:rsidRDefault="00A03350" w:rsidP="00A03350">
      <w:pPr>
        <w:ind w:firstLine="708"/>
        <w:jc w:val="both"/>
      </w:pPr>
      <w:r w:rsidRPr="00A03350">
        <w:t xml:space="preserve">Komisyonumuzca yapılan inceleme ve görüşmeler neticesinde; </w:t>
      </w:r>
    </w:p>
    <w:p w14:paraId="5F82B025" w14:textId="77777777" w:rsidR="00A03350" w:rsidRPr="00A03350" w:rsidRDefault="00A03350" w:rsidP="00A03350">
      <w:pPr>
        <w:ind w:firstLine="709"/>
        <w:jc w:val="both"/>
      </w:pPr>
      <w:r w:rsidRPr="00A03350">
        <w:t>6502 sayılı Tüketici Haklarının Korunması Kanunun kapsamında tüketicilerin korunmasına yönelik tedbirlerin alınması gerektiği, fahiş fiyat uygulamalarının yapılmaması gerektiği ve denetimlerin yapılmasının önemi vurgulanmıştır.</w:t>
      </w:r>
    </w:p>
    <w:p w14:paraId="33AC7234" w14:textId="77777777" w:rsidR="00A03350" w:rsidRPr="00A03350" w:rsidRDefault="00A03350" w:rsidP="00A03350">
      <w:pPr>
        <w:ind w:firstLine="709"/>
        <w:jc w:val="both"/>
      </w:pPr>
      <w:r w:rsidRPr="00A03350">
        <w:t>Zabıta Müdürlüğü yetkililerinin katıldığı toplantıda bu bağlamda yapılan çalışmalar değerlendirilmiştir;</w:t>
      </w:r>
    </w:p>
    <w:p w14:paraId="79A60AE8" w14:textId="77777777" w:rsidR="00A03350" w:rsidRPr="00A03350" w:rsidRDefault="00A03350" w:rsidP="00A03350">
      <w:pPr>
        <w:ind w:firstLine="708"/>
        <w:jc w:val="both"/>
        <w:rPr>
          <w:i/>
        </w:rPr>
      </w:pPr>
      <w:r w:rsidRPr="00A03350">
        <w:rPr>
          <w:i/>
        </w:rPr>
        <w:t xml:space="preserve">-Perakende gıda, temizlik, zincir market vb. işletmelere 01.01.2021-19.11.2021 tarihleri arasında 19563 denetim yapılmıştır. </w:t>
      </w:r>
    </w:p>
    <w:p w14:paraId="71FD5433" w14:textId="77777777" w:rsidR="00A03350" w:rsidRPr="00A03350" w:rsidRDefault="00A03350" w:rsidP="00A03350">
      <w:pPr>
        <w:ind w:firstLine="708"/>
        <w:jc w:val="both"/>
        <w:rPr>
          <w:i/>
        </w:rPr>
      </w:pPr>
      <w:r w:rsidRPr="00A03350">
        <w:rPr>
          <w:i/>
        </w:rPr>
        <w:t>Yapılan denetimlerde; 42 adet işletmenin son kullanma tarihi geçmiş ürün sattığı tespit edildiğinden dolayı işlem yapılarak 17.934,00 TL para cezası kesilmiştir.</w:t>
      </w:r>
    </w:p>
    <w:p w14:paraId="1E94145A" w14:textId="77777777" w:rsidR="00A03350" w:rsidRPr="00A03350" w:rsidRDefault="00A03350" w:rsidP="00A03350">
      <w:pPr>
        <w:jc w:val="both"/>
        <w:rPr>
          <w:i/>
        </w:rPr>
      </w:pPr>
      <w:r w:rsidRPr="00A03350">
        <w:rPr>
          <w:i/>
        </w:rPr>
        <w:tab/>
        <w:t>- 50 adet işletmeye kasa fiyatı ile reyon fiyatının uyuşmazlığından dolayı 21.135,00 TL para cezası kesilmiştir.</w:t>
      </w:r>
    </w:p>
    <w:p w14:paraId="31DD82DC" w14:textId="77777777" w:rsidR="00A03350" w:rsidRPr="00A03350" w:rsidRDefault="00A03350" w:rsidP="00A03350">
      <w:pPr>
        <w:ind w:firstLine="709"/>
        <w:jc w:val="both"/>
        <w:rPr>
          <w:shd w:val="clear" w:color="auto" w:fill="FFFFFF"/>
        </w:rPr>
      </w:pPr>
      <w:r w:rsidRPr="00A03350">
        <w:t>Belediyemiz zabıta müdürlüğü ekiplerince ekonomik piyasa dengesini bozan işletmelere yönelik yapılan denetimlerin artırılarak devam ettirilmesi komisyonumuzca uygun görülmüştür.</w:t>
      </w:r>
    </w:p>
    <w:p w14:paraId="0A658E8B" w14:textId="38E40B67" w:rsidR="00093925" w:rsidRPr="00A03350" w:rsidRDefault="00694B1A" w:rsidP="00A03350">
      <w:pPr>
        <w:pStyle w:val="ListeParagraf"/>
        <w:ind w:left="0" w:firstLine="709"/>
        <w:jc w:val="both"/>
        <w:rPr>
          <w:color w:val="000000"/>
        </w:rPr>
      </w:pPr>
      <w:r w:rsidRPr="00A03350">
        <w:t>Meclisimizin görüşlerine arz ederiz.</w:t>
      </w:r>
      <w:proofErr w:type="gramStart"/>
      <w:r w:rsidR="002A380A" w:rsidRPr="00A03350">
        <w:t>)</w:t>
      </w:r>
      <w:proofErr w:type="gramEnd"/>
      <w:r w:rsidR="00895C6A" w:rsidRPr="00A03350">
        <w:t xml:space="preserve">  O</w:t>
      </w:r>
      <w:r w:rsidR="00485CF3" w:rsidRPr="00A03350">
        <w:t>kundu.</w:t>
      </w:r>
    </w:p>
    <w:p w14:paraId="626685F2" w14:textId="7D7E06DB" w:rsidR="001928DE" w:rsidRPr="00A03350" w:rsidRDefault="00F063BF" w:rsidP="00093925">
      <w:pPr>
        <w:ind w:firstLine="709"/>
        <w:jc w:val="both"/>
        <w:rPr>
          <w:color w:val="000000"/>
        </w:rPr>
      </w:pPr>
      <w:r w:rsidRPr="00A03350">
        <w:t xml:space="preserve">Konu üzerindeki görüşmelerden sonra, komisyon raporu oylamaya sunuldu, yapılan işaretle oylama sonucunda, </w:t>
      </w:r>
      <w:r w:rsidR="00803307">
        <w:t xml:space="preserve">İlçemizde perakende, gıda ve temizlik ürünlerinde tedarikçi olan üretici ve toptancı seviyesinde teşebbüslerin fiyatlamalarının denetlenmesi ile ilgili </w:t>
      </w:r>
      <w:r w:rsidR="00803307" w:rsidRPr="00803307">
        <w:t xml:space="preserve">Esnaf ve </w:t>
      </w:r>
      <w:proofErr w:type="gramStart"/>
      <w:r w:rsidR="00803307" w:rsidRPr="00803307">
        <w:t>Sanatkarlar</w:t>
      </w:r>
      <w:proofErr w:type="gramEnd"/>
      <w:r w:rsidR="00803307" w:rsidRPr="00803307">
        <w:t xml:space="preserve"> Komisyonu</w:t>
      </w:r>
      <w:r w:rsidR="00803307" w:rsidRPr="00B06D40">
        <w:rPr>
          <w:b/>
        </w:rPr>
        <w:t xml:space="preserve"> </w:t>
      </w:r>
      <w:r w:rsidR="00E23EB9" w:rsidRPr="00A03350">
        <w:t xml:space="preserve">raporunun kabulüne oybirliğiyle </w:t>
      </w:r>
      <w:r w:rsidR="00A03350">
        <w:t>06.12</w:t>
      </w:r>
      <w:r w:rsidR="001656C0" w:rsidRPr="00A03350">
        <w:t>.2021</w:t>
      </w:r>
      <w:r w:rsidRPr="00A03350">
        <w:t xml:space="preserve"> tarihli toplantıda karar verildi.</w:t>
      </w:r>
    </w:p>
    <w:p w14:paraId="5E57F6AB" w14:textId="77777777" w:rsidR="006B1B7E" w:rsidRPr="00A03350" w:rsidRDefault="006B1B7E" w:rsidP="00FA7F0C">
      <w:pPr>
        <w:jc w:val="both"/>
      </w:pPr>
    </w:p>
    <w:p w14:paraId="62F34851" w14:textId="77777777" w:rsidR="00422533" w:rsidRPr="00A03350" w:rsidRDefault="00422533" w:rsidP="00673331">
      <w:pPr>
        <w:ind w:firstLine="708"/>
        <w:jc w:val="both"/>
      </w:pPr>
    </w:p>
    <w:p w14:paraId="4EC980DA" w14:textId="77777777" w:rsidR="00694662" w:rsidRPr="00A03350" w:rsidRDefault="00694662" w:rsidP="00673331">
      <w:pPr>
        <w:ind w:firstLine="708"/>
        <w:jc w:val="both"/>
      </w:pPr>
    </w:p>
    <w:p w14:paraId="77A10ED7" w14:textId="77777777" w:rsidR="00FA7F0C" w:rsidRPr="00A03350" w:rsidRDefault="00FA7F0C" w:rsidP="00673331">
      <w:pPr>
        <w:ind w:firstLine="708"/>
        <w:jc w:val="both"/>
      </w:pPr>
    </w:p>
    <w:p w14:paraId="5C113409" w14:textId="446FDAE0" w:rsidR="00FC754B" w:rsidRPr="00A03350" w:rsidRDefault="00A03350" w:rsidP="00FC754B">
      <w:bookmarkStart w:id="0" w:name="_GoBack"/>
      <w:r>
        <w:t xml:space="preserve">       Mustafa ÜNVER</w:t>
      </w:r>
      <w:r w:rsidR="00FC754B" w:rsidRPr="00A03350">
        <w:tab/>
        <w:t xml:space="preserve">                              </w:t>
      </w:r>
      <w:r w:rsidR="00321F72" w:rsidRPr="00A03350">
        <w:t>Serkan TEKGÜMÜŞ</w:t>
      </w:r>
      <w:r>
        <w:t xml:space="preserve">                   </w:t>
      </w:r>
      <w:r w:rsidR="00FC754B" w:rsidRPr="00A03350">
        <w:t xml:space="preserve"> </w:t>
      </w:r>
      <w:proofErr w:type="spellStart"/>
      <w:r>
        <w:t>Nahide</w:t>
      </w:r>
      <w:proofErr w:type="spellEnd"/>
      <w:r>
        <w:t xml:space="preserve"> DEMİRYÜREK</w:t>
      </w:r>
    </w:p>
    <w:bookmarkEnd w:id="0"/>
    <w:p w14:paraId="770B47B2" w14:textId="6083F65F" w:rsidR="00D972D5" w:rsidRPr="00A03350" w:rsidRDefault="000B7A27" w:rsidP="00FC754B">
      <w:r w:rsidRPr="00A03350">
        <w:t xml:space="preserve">       </w:t>
      </w:r>
      <w:r w:rsidR="00FC754B" w:rsidRPr="00A03350">
        <w:t xml:space="preserve">Meclis Başkan V.                                        </w:t>
      </w:r>
      <w:r w:rsidR="00A03350">
        <w:t xml:space="preserve"> </w:t>
      </w:r>
      <w:proofErr w:type="gramStart"/>
      <w:r w:rsidR="00FC754B" w:rsidRPr="00A03350">
        <w:t>Katip</w:t>
      </w:r>
      <w:proofErr w:type="gramEnd"/>
      <w:r w:rsidR="00FC754B" w:rsidRPr="00A03350">
        <w:tab/>
      </w:r>
      <w:r w:rsidR="00FC754B" w:rsidRPr="00A03350">
        <w:tab/>
      </w:r>
      <w:r w:rsidR="00FC754B" w:rsidRPr="00A03350">
        <w:tab/>
      </w:r>
      <w:r w:rsidR="00FC754B" w:rsidRPr="00A03350">
        <w:tab/>
        <w:t xml:space="preserve">      </w:t>
      </w:r>
      <w:proofErr w:type="spellStart"/>
      <w:r w:rsidR="00FC754B" w:rsidRPr="00A03350">
        <w:t>Katip</w:t>
      </w:r>
      <w:proofErr w:type="spellEnd"/>
    </w:p>
    <w:sectPr w:rsidR="00D972D5" w:rsidRPr="00A03350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C11F" w14:textId="77777777" w:rsidR="00B90D44" w:rsidRDefault="00B90D44">
      <w:r>
        <w:separator/>
      </w:r>
    </w:p>
  </w:endnote>
  <w:endnote w:type="continuationSeparator" w:id="0">
    <w:p w14:paraId="0DE81232" w14:textId="77777777" w:rsidR="00B90D44" w:rsidRDefault="00B9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69CA" w14:textId="77777777" w:rsidR="00B90D44" w:rsidRDefault="00B90D44">
      <w:r>
        <w:separator/>
      </w:r>
    </w:p>
  </w:footnote>
  <w:footnote w:type="continuationSeparator" w:id="0">
    <w:p w14:paraId="6A92483F" w14:textId="77777777" w:rsidR="00B90D44" w:rsidRDefault="00B9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50393BF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03350">
      <w:rPr>
        <w:b/>
      </w:rPr>
      <w:t>250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03350">
      <w:rPr>
        <w:b/>
      </w:rPr>
      <w:t>06.12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03307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0335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90D44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25F6-C4CC-4094-B5E7-2517F45D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2020-11-05T09:13:00Z</cp:lastPrinted>
  <dcterms:created xsi:type="dcterms:W3CDTF">2020-09-04T12:22:00Z</dcterms:created>
  <dcterms:modified xsi:type="dcterms:W3CDTF">2021-12-07T08:47:00Z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