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5342B308" w:rsidR="00F063BF" w:rsidRPr="00673331" w:rsidRDefault="00BC55F9" w:rsidP="003402C5">
      <w:pPr>
        <w:ind w:firstLine="708"/>
        <w:jc w:val="both"/>
      </w:pPr>
      <w:r w:rsidRPr="00BA02DE">
        <w:t xml:space="preserve">Sivil Toplum Kuruluşlarının, geçmişten günümüze yansıttığı birlikte çalışma kültürü ve toplumsal faydalara yönelik çalışmalarını desteklemek maksadıyla yapılabileceklerin belirlenmesi </w:t>
      </w:r>
      <w:r w:rsidRPr="00B06D40">
        <w:rPr>
          <w:rFonts w:eastAsia="Calibri"/>
          <w:lang w:eastAsia="en-US"/>
        </w:rPr>
        <w:t xml:space="preserve">ile ilgili </w:t>
      </w:r>
      <w:r w:rsidRPr="00BC55F9">
        <w:rPr>
          <w:rFonts w:eastAsia="Calibri"/>
          <w:lang w:eastAsia="en-US"/>
        </w:rPr>
        <w:t>Sivil Toplum Kuruluşları Komisyonu</w:t>
      </w:r>
      <w:r w:rsidR="000B7A27" w:rsidRPr="000B7A27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19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11</w:t>
      </w:r>
      <w:r w:rsidR="001E11DA">
        <w:rPr>
          <w:rFonts w:eastAsia="Calibri"/>
          <w:color w:val="000000"/>
        </w:rPr>
        <w:t>.2021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09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3FECD7E8" w14:textId="77777777" w:rsidR="00BC55F9" w:rsidRPr="004A418E" w:rsidRDefault="00C06786" w:rsidP="00BC55F9">
      <w:pPr>
        <w:ind w:firstLine="708"/>
        <w:jc w:val="both"/>
        <w:rPr>
          <w:rFonts w:eastAsia="Calibri"/>
          <w:lang w:eastAsia="en-US"/>
        </w:rPr>
      </w:pPr>
      <w:proofErr w:type="gramStart"/>
      <w:r w:rsidRPr="00673331">
        <w:t>(</w:t>
      </w:r>
      <w:proofErr w:type="gramEnd"/>
      <w:r w:rsidR="00BC55F9">
        <w:t xml:space="preserve">Belediye meclisimizin 01.11.2021 tarihinde yapmış olduğu toplantıda görüşülerek komisyonumuza havale edilen, </w:t>
      </w:r>
      <w:r w:rsidR="00BC55F9" w:rsidRPr="00D6379B">
        <w:t>Sivil Toplum Kuruluşlarının</w:t>
      </w:r>
      <w:r w:rsidR="00BC55F9">
        <w:t>,</w:t>
      </w:r>
      <w:r w:rsidR="00BC55F9" w:rsidRPr="00D6379B">
        <w:t xml:space="preserve"> </w:t>
      </w:r>
      <w:r w:rsidR="00BC55F9">
        <w:t xml:space="preserve">geçmişten günümüze yansıttığı birlikte çalışma kültürü ve toplumsal faydalara yönelik çalışmalarını desteklemek maksadıyla yapılabileceklerin belirlenmesi </w:t>
      </w:r>
      <w:r w:rsidR="00BC55F9" w:rsidRPr="00D40CB6">
        <w:rPr>
          <w:rFonts w:eastAsia="Calibri"/>
          <w:lang w:eastAsia="en-US"/>
        </w:rPr>
        <w:t xml:space="preserve">ile ilgili </w:t>
      </w:r>
      <w:r w:rsidR="00BC55F9">
        <w:t xml:space="preserve">dosya incelendi. </w:t>
      </w:r>
    </w:p>
    <w:p w14:paraId="7C23C7A7" w14:textId="77777777" w:rsidR="00BC55F9" w:rsidRPr="0050021A" w:rsidRDefault="00BC55F9" w:rsidP="00BC55F9">
      <w:pPr>
        <w:ind w:firstLine="708"/>
        <w:jc w:val="both"/>
      </w:pPr>
      <w:r w:rsidRPr="0050021A">
        <w:t>Komisyon</w:t>
      </w:r>
      <w:r>
        <w:t xml:space="preserve">umuzca </w:t>
      </w:r>
      <w:r w:rsidRPr="0050021A">
        <w:t xml:space="preserve">yapılan görüşmeler </w:t>
      </w:r>
      <w:r>
        <w:t>neticesinde</w:t>
      </w:r>
      <w:r w:rsidRPr="0050021A">
        <w:t xml:space="preserve">; </w:t>
      </w:r>
    </w:p>
    <w:p w14:paraId="03AF52D9" w14:textId="77777777" w:rsidR="00BC55F9" w:rsidRDefault="00BC55F9" w:rsidP="00BC55F9">
      <w:pPr>
        <w:ind w:firstLine="708"/>
        <w:jc w:val="both"/>
      </w:pPr>
      <w:r>
        <w:t xml:space="preserve">Sivil toplum kuruluşları günümüz toplumlarında her ülkede önemi giderek artan, toplumsal sorunlara ilgileri ve demokratikleşmenin göstergesi olan aktörlerdir. Sivil toplum nosyonu, toplumun devlet dışındaki yeni </w:t>
      </w:r>
      <w:proofErr w:type="gramStart"/>
      <w:r>
        <w:t>formel</w:t>
      </w:r>
      <w:proofErr w:type="gramEnd"/>
      <w:r>
        <w:t xml:space="preserve"> ve enformel kurumsal düzenlemelerini yapabilmek için gündeme gelmiştir. Sivil toplum hareketi ve sivil toplum kurumları olmak üzere iki kanaldan beslenir. Katılımcı </w:t>
      </w:r>
      <w:proofErr w:type="spellStart"/>
      <w:r>
        <w:t>süreçlerlerin</w:t>
      </w:r>
      <w:proofErr w:type="spellEnd"/>
      <w:r>
        <w:t xml:space="preserve"> bulunduğu bir aracıdır. Tarihsel olarak bakıldığında sivil toplumun oluşumu ve gelişiminde oldukça önemli mesafeler kazanılmıştır. </w:t>
      </w:r>
    </w:p>
    <w:p w14:paraId="780A0800" w14:textId="77777777" w:rsidR="00BC55F9" w:rsidRDefault="00BC55F9" w:rsidP="00BC55F9">
      <w:pPr>
        <w:ind w:firstLine="708"/>
        <w:jc w:val="both"/>
      </w:pPr>
      <w:r>
        <w:t xml:space="preserve">Belediyemiz ilçemizde bulunan sivil toplum kuruluşları ile zaman zaman bir araya gelerek ilçemiz adına yapılabilecekler konusunda istişareler gerçekleştirmekte ve birlikte çalışma kültürünü tesis etmektedir. </w:t>
      </w:r>
    </w:p>
    <w:p w14:paraId="0A658E8B" w14:textId="7BC227A8" w:rsidR="00093925" w:rsidRDefault="00BC55F9" w:rsidP="00BC55F9">
      <w:pPr>
        <w:pStyle w:val="ListeParagraf"/>
        <w:ind w:left="0" w:firstLine="709"/>
        <w:jc w:val="both"/>
        <w:rPr>
          <w:color w:val="000000"/>
        </w:rPr>
      </w:pPr>
      <w:r w:rsidRPr="0050021A">
        <w:t>Komisyon</w:t>
      </w:r>
      <w:r>
        <w:t xml:space="preserve">umuzca </w:t>
      </w:r>
      <w:r w:rsidRPr="0050021A">
        <w:t>yapıl</w:t>
      </w:r>
      <w:r>
        <w:t>an değerlendirmeler neticesinde, STK’lar ile belediyemiz ilişkilerinin devam ettirilmesi ve fikir alışverişinin ilçemiz Sincan’a önemli katkılar sağlayacağı komisyonumuzca uygun görülmüştür.</w:t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94B1A"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65495396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BC55F9" w:rsidRPr="00BA02DE">
        <w:t xml:space="preserve">Sivil Toplum Kuruluşlarının, geçmişten günümüze yansıttığı birlikte çalışma kültürü ve toplumsal faydalara yönelik çalışmalarını desteklemek maksadıyla yapılabileceklerin belirlenmesi </w:t>
      </w:r>
      <w:r w:rsidR="00BC55F9" w:rsidRPr="00B06D40">
        <w:rPr>
          <w:rFonts w:eastAsia="Calibri"/>
          <w:lang w:eastAsia="en-US"/>
        </w:rPr>
        <w:t xml:space="preserve">ile ilgili </w:t>
      </w:r>
      <w:r w:rsidR="00BC55F9" w:rsidRPr="00BC55F9">
        <w:rPr>
          <w:rFonts w:eastAsia="Calibri"/>
          <w:lang w:eastAsia="en-US"/>
        </w:rPr>
        <w:t>Sivil Toplum Kuruluşları Komisyonu</w:t>
      </w:r>
      <w:r w:rsidR="00BC55F9" w:rsidRPr="00B06D40">
        <w:rPr>
          <w:rFonts w:eastAsia="Calibri"/>
          <w:b/>
          <w:lang w:eastAsia="en-US"/>
        </w:rPr>
        <w:t xml:space="preserve"> </w:t>
      </w:r>
      <w:r w:rsidR="00E23EB9">
        <w:t xml:space="preserve">raporunun kabulüne oybirliğiyle </w:t>
      </w:r>
      <w:r w:rsidR="00BC55F9">
        <w:t>06.12</w:t>
      </w:r>
      <w:r w:rsidR="001656C0">
        <w:t>.2021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7192057A" w:rsidR="00FC754B" w:rsidRDefault="00BF39AA" w:rsidP="00FC754B">
      <w:r w:rsidRPr="00673331">
        <w:t xml:space="preserve">     </w:t>
      </w:r>
      <w:r w:rsidR="000B7A27">
        <w:t xml:space="preserve">  </w:t>
      </w:r>
      <w:r w:rsidR="00BC55F9">
        <w:t>Mustafa ÜNVER</w:t>
      </w:r>
      <w:r w:rsidR="00BC55F9">
        <w:tab/>
        <w:t xml:space="preserve">                              </w:t>
      </w:r>
      <w:r w:rsidR="00321F72">
        <w:t>Serkan TEKGÜMÜŞ</w:t>
      </w:r>
      <w:r w:rsidR="00BC55F9">
        <w:t xml:space="preserve">       </w:t>
      </w:r>
      <w:r w:rsidR="00FC754B">
        <w:t xml:space="preserve"> </w:t>
      </w:r>
      <w:r w:rsidR="00BC55F9">
        <w:t xml:space="preserve">             </w:t>
      </w:r>
      <w:proofErr w:type="spellStart"/>
      <w:r w:rsidR="00BC55F9">
        <w:t>Nahide</w:t>
      </w:r>
      <w:proofErr w:type="spellEnd"/>
      <w:r w:rsidR="00BC55F9">
        <w:t xml:space="preserve"> DEMİRYÜREK</w:t>
      </w:r>
    </w:p>
    <w:p w14:paraId="770B47B2" w14:textId="1F8599C1" w:rsidR="00D972D5" w:rsidRPr="00673331" w:rsidRDefault="000B7A27" w:rsidP="00FC754B">
      <w:r>
        <w:t xml:space="preserve">       </w:t>
      </w:r>
      <w:r w:rsidR="00FC754B">
        <w:t xml:space="preserve">Meclis Başkan V.                                        </w:t>
      </w:r>
      <w:r w:rsidR="00BC55F9">
        <w:t xml:space="preserve">  Katip</w:t>
      </w:r>
      <w:r w:rsidR="00BC55F9">
        <w:tab/>
      </w:r>
      <w:r w:rsidR="00BC55F9">
        <w:tab/>
      </w:r>
      <w:r w:rsidR="00BC55F9">
        <w:tab/>
      </w:r>
      <w:r w:rsidR="00BC55F9">
        <w:tab/>
        <w:t xml:space="preserve">     </w:t>
      </w:r>
      <w:bookmarkStart w:id="0" w:name="_GoBack"/>
      <w:bookmarkEnd w:id="0"/>
      <w:r w:rsidR="00FC754B">
        <w:t>Katip</w:t>
      </w:r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6A8E5" w14:textId="77777777" w:rsidR="002D6CFF" w:rsidRDefault="002D6CFF">
      <w:r>
        <w:separator/>
      </w:r>
    </w:p>
  </w:endnote>
  <w:endnote w:type="continuationSeparator" w:id="0">
    <w:p w14:paraId="530F124D" w14:textId="77777777" w:rsidR="002D6CFF" w:rsidRDefault="002D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67229" w14:textId="77777777" w:rsidR="002D6CFF" w:rsidRDefault="002D6CFF">
      <w:r>
        <w:separator/>
      </w:r>
    </w:p>
  </w:footnote>
  <w:footnote w:type="continuationSeparator" w:id="0">
    <w:p w14:paraId="36E3C4EF" w14:textId="77777777" w:rsidR="002D6CFF" w:rsidRDefault="002D6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67606723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BC55F9">
      <w:rPr>
        <w:b/>
      </w:rPr>
      <w:t>253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BC55F9">
      <w:rPr>
        <w:b/>
      </w:rPr>
      <w:t>06.12</w:t>
    </w:r>
    <w:r w:rsidR="00C06786">
      <w:rPr>
        <w:b/>
      </w:rPr>
      <w:t>.20</w:t>
    </w:r>
    <w:r w:rsidR="001656C0">
      <w:rPr>
        <w:b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D6CFF"/>
    <w:rsid w:val="002F0871"/>
    <w:rsid w:val="002F0B6B"/>
    <w:rsid w:val="002F12E9"/>
    <w:rsid w:val="002F5BCB"/>
    <w:rsid w:val="00304DE6"/>
    <w:rsid w:val="00321F72"/>
    <w:rsid w:val="00322B7C"/>
    <w:rsid w:val="003247C3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C55F9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WW8Num21z5">
    <w:name w:val="WW8Num21z5"/>
    <w:qFormat/>
    <w:rsid w:val="00BC5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1C98-F1B9-4E4B-9285-F01AFED9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20</cp:revision>
  <cp:lastPrinted>2020-11-05T09:13:00Z</cp:lastPrinted>
  <dcterms:created xsi:type="dcterms:W3CDTF">2020-09-04T12:22:00Z</dcterms:created>
  <dcterms:modified xsi:type="dcterms:W3CDTF">2021-12-07T10:47:00Z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