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12AC7CB4" w:rsidR="00895C6A" w:rsidRDefault="00895C6A" w:rsidP="00E44B57">
      <w:pPr>
        <w:tabs>
          <w:tab w:val="left" w:pos="1943"/>
        </w:tabs>
        <w:jc w:val="both"/>
      </w:pPr>
    </w:p>
    <w:p w14:paraId="3B942B3F" w14:textId="77777777" w:rsidR="001928DE" w:rsidRDefault="00C06786">
      <w:pPr>
        <w:ind w:firstLine="709"/>
        <w:jc w:val="center"/>
        <w:rPr>
          <w:b/>
        </w:rPr>
      </w:pPr>
      <w:proofErr w:type="gramStart"/>
      <w:r>
        <w:rPr>
          <w:b/>
        </w:rPr>
        <w:t>K  A</w:t>
      </w:r>
      <w:proofErr w:type="gramEnd"/>
      <w:r>
        <w:rPr>
          <w:b/>
        </w:rPr>
        <w:t xml:space="preserve">  R  A  R</w:t>
      </w:r>
    </w:p>
    <w:p w14:paraId="70E30D0A" w14:textId="77777777" w:rsidR="009A3F9F" w:rsidRDefault="009A3F9F" w:rsidP="00E44B57">
      <w:pPr>
        <w:jc w:val="both"/>
        <w:rPr>
          <w:b/>
        </w:rPr>
      </w:pPr>
    </w:p>
    <w:p w14:paraId="439D9EB5" w14:textId="74911B34" w:rsidR="00F063BF" w:rsidRDefault="00E44B57" w:rsidP="0034616D">
      <w:pPr>
        <w:ind w:firstLine="709"/>
        <w:jc w:val="both"/>
      </w:pPr>
      <w:bookmarkStart w:id="0" w:name="__DdeLink__146_2610451006"/>
      <w:r w:rsidRPr="00744A7D">
        <w:rPr>
          <w:color w:val="000000"/>
        </w:rPr>
        <w:t xml:space="preserve">Tarihi süreçler içerisinde oluşan, milli kültürümüzün yaşatılmasına yönelik belediyemizce ve STK’lar tarafından yapılan-yapılabilecek çalışmaların değerlendirilmesi </w:t>
      </w:r>
      <w:r>
        <w:t xml:space="preserve">ile ilgili </w:t>
      </w:r>
      <w:r w:rsidRPr="00E44B57">
        <w:rPr>
          <w:rFonts w:eastAsia="Calibri"/>
          <w:bCs/>
        </w:rPr>
        <w:t>Tarih ve Turizm Komisyonu ile Sivil Toplum Kuruluşları Komisyonu</w:t>
      </w:r>
      <w:r w:rsidR="00F063BF" w:rsidRPr="00E44B57">
        <w:rPr>
          <w:rFonts w:eastAsia="Calibri"/>
          <w:color w:val="000000"/>
        </w:rPr>
        <w:t>nun</w:t>
      </w:r>
      <w:bookmarkEnd w:id="0"/>
      <w:r w:rsidR="00F063BF" w:rsidRPr="00E44B57">
        <w:rPr>
          <w:rFonts w:eastAsia="Calibri"/>
          <w:color w:val="000000"/>
        </w:rPr>
        <w:t xml:space="preserve"> </w:t>
      </w:r>
      <w:r>
        <w:rPr>
          <w:rFonts w:eastAsia="Calibri"/>
          <w:color w:val="000000"/>
        </w:rPr>
        <w:t>20</w:t>
      </w:r>
      <w:r w:rsidR="00EB470B">
        <w:rPr>
          <w:rFonts w:eastAsia="Calibri"/>
          <w:color w:val="000000"/>
        </w:rPr>
        <w:t>.01.2023</w:t>
      </w:r>
      <w:r w:rsidR="00F063BF">
        <w:rPr>
          <w:rFonts w:eastAsia="Calibri"/>
          <w:color w:val="000000"/>
        </w:rPr>
        <w:t xml:space="preserve"> tarih ve </w:t>
      </w:r>
      <w:r w:rsidR="00EA7D6F">
        <w:rPr>
          <w:rFonts w:eastAsia="Calibri"/>
          <w:color w:val="000000"/>
        </w:rPr>
        <w:t>0</w:t>
      </w:r>
      <w:r w:rsidR="001A03DF">
        <w:rPr>
          <w:rFonts w:eastAsia="Calibri"/>
          <w:color w:val="000000"/>
        </w:rPr>
        <w:t>1</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449D7E4" w14:textId="77777777" w:rsidR="00E44B57" w:rsidRPr="00E44B57" w:rsidRDefault="00C06786" w:rsidP="00E44B57">
      <w:pPr>
        <w:ind w:firstLine="708"/>
        <w:jc w:val="both"/>
        <w:rPr>
          <w:sz w:val="22"/>
          <w:szCs w:val="22"/>
        </w:rPr>
      </w:pPr>
      <w:proofErr w:type="gramStart"/>
      <w:r w:rsidRPr="00E44B57">
        <w:rPr>
          <w:sz w:val="22"/>
          <w:szCs w:val="22"/>
        </w:rPr>
        <w:t>(</w:t>
      </w:r>
      <w:proofErr w:type="gramEnd"/>
      <w:r w:rsidR="00E44B57" w:rsidRPr="00E44B57">
        <w:rPr>
          <w:rStyle w:val="postbody1"/>
          <w:sz w:val="22"/>
          <w:szCs w:val="22"/>
        </w:rPr>
        <w:t xml:space="preserve">Belediye meclisimizin 02.01.2023 tarihinde yapmış olduğu toplantıda görüşülerek komisyonlarımıza havale edilen, Tarihi süreçler içerisinde oluşan, milli kültürümüzün yaşatılmasına yönelik belediyemizce ve STK’lar tarafından yapılan-yapılabilecek çalışmaların değerlendirilmesi ile ilgili dosya incelendi. </w:t>
      </w:r>
    </w:p>
    <w:p w14:paraId="0FEC1F98" w14:textId="77777777" w:rsidR="00E44B57" w:rsidRPr="00E44B57" w:rsidRDefault="00E44B57" w:rsidP="00E44B57">
      <w:pPr>
        <w:pStyle w:val="ListeParagraf"/>
        <w:widowControl w:val="0"/>
        <w:tabs>
          <w:tab w:val="left" w:pos="7560"/>
          <w:tab w:val="left" w:pos="7830"/>
          <w:tab w:val="left" w:pos="8100"/>
          <w:tab w:val="left" w:pos="8190"/>
          <w:tab w:val="left" w:pos="8460"/>
          <w:tab w:val="left" w:pos="8640"/>
          <w:tab w:val="left" w:pos="8820"/>
        </w:tabs>
        <w:ind w:left="0" w:firstLine="708"/>
        <w:jc w:val="both"/>
        <w:rPr>
          <w:sz w:val="22"/>
          <w:szCs w:val="22"/>
        </w:rPr>
      </w:pPr>
      <w:r w:rsidRPr="00E44B57">
        <w:rPr>
          <w:sz w:val="22"/>
          <w:szCs w:val="22"/>
        </w:rPr>
        <w:t>Komisyonlarımızca yapılan görüşmeler ve araştırmalar neticesinde;</w:t>
      </w:r>
    </w:p>
    <w:p w14:paraId="7084D4EB" w14:textId="77777777" w:rsidR="00E44B57" w:rsidRPr="00E44B57" w:rsidRDefault="00E44B57" w:rsidP="00E44B57">
      <w:pPr>
        <w:widowControl w:val="0"/>
        <w:ind w:firstLine="708"/>
        <w:jc w:val="both"/>
        <w:rPr>
          <w:sz w:val="22"/>
          <w:szCs w:val="22"/>
        </w:rPr>
      </w:pPr>
      <w:r w:rsidRPr="00E44B57">
        <w:rPr>
          <w:sz w:val="22"/>
          <w:szCs w:val="22"/>
        </w:rPr>
        <w:t xml:space="preserve">Birçok tanımı yapılan kültür kavramını, insanın oluşturduğu maddi ya da manevi tüm olgusal ve kavramsal değerleri içerisine alan bir bütün olarak ifade etmek mümkündür. Kültür, aynı zamanda insan yaşamındaki günlük alışkanlıklar ve toplumsal değer yargılarının bir yansıması olarak da düşünülebilir. </w:t>
      </w:r>
    </w:p>
    <w:p w14:paraId="32E93F3F" w14:textId="77777777" w:rsidR="00E44B57" w:rsidRPr="00E44B57" w:rsidRDefault="00E44B57" w:rsidP="00E44B57">
      <w:pPr>
        <w:widowControl w:val="0"/>
        <w:ind w:firstLine="708"/>
        <w:jc w:val="both"/>
        <w:rPr>
          <w:sz w:val="22"/>
          <w:szCs w:val="22"/>
        </w:rPr>
      </w:pPr>
      <w:r w:rsidRPr="00E44B57">
        <w:rPr>
          <w:sz w:val="22"/>
          <w:szCs w:val="22"/>
        </w:rPr>
        <w:t xml:space="preserve">Dilimiz, geleneklerimiz, adetlerimiz, sanat eserlerimiz, düğünlerimiz, geleneksel giysilerimiz, yemeklerimiz, halk oyunlarımız, bayramlarımız bizlerin sahip olduğu millî kültürü ögelerimizdendir. Bunların korunabilmesi için öncelikle milli kültür ögelerimizin genç nesiller tarafından öğrenilmesi gerekmektedir. Bunun için çeşitli etkinlikler ile bu ögeler gençlere tanıtılmalı, onların milli değerleri öğrenmesi sağlayacak eğitim programları hazırlanmalıdır. Millî kültürümüzü korunması ancak onun gelecek kuşaklara aktarılması ile mümkündür. Bu maddi ve manevi değerler bütününü genç nesillere aktarmak için dilimiz yani Türkçenin zenginliğinin ortaya çıkarılması ve bu değerlerin en iyi şekilde anlatılması gerekmektedir. Bizim kültürümüzü yansıtan sanat dallarının yaşatılması için çalışmalar yapılmalıdır. Millî kültürümüzün kökenlerinin araştırılarak bu değerlerin ne kadar önemli olduğunun ülkemizin birlik ve beraberliği için vazgeçilmez değerler olduğunun tüm topluma anlatılması gerekmektedir. </w:t>
      </w:r>
    </w:p>
    <w:p w14:paraId="392C21BD" w14:textId="77777777" w:rsidR="00E44B57" w:rsidRPr="00E44B57" w:rsidRDefault="00E44B57" w:rsidP="00E44B57">
      <w:pPr>
        <w:widowControl w:val="0"/>
        <w:ind w:firstLine="708"/>
        <w:jc w:val="both"/>
        <w:rPr>
          <w:sz w:val="22"/>
          <w:szCs w:val="22"/>
        </w:rPr>
      </w:pPr>
      <w:r w:rsidRPr="00E44B57">
        <w:rPr>
          <w:sz w:val="22"/>
          <w:szCs w:val="22"/>
        </w:rPr>
        <w:t xml:space="preserve">Bunun için; </w:t>
      </w:r>
    </w:p>
    <w:p w14:paraId="6D171EEF" w14:textId="77777777" w:rsidR="00E44B57" w:rsidRPr="00E44B57" w:rsidRDefault="00E44B57" w:rsidP="00E44B57">
      <w:pPr>
        <w:widowControl w:val="0"/>
        <w:ind w:firstLine="708"/>
        <w:jc w:val="both"/>
        <w:rPr>
          <w:sz w:val="22"/>
          <w:szCs w:val="22"/>
        </w:rPr>
      </w:pPr>
      <w:r w:rsidRPr="00E44B57">
        <w:rPr>
          <w:sz w:val="22"/>
          <w:szCs w:val="22"/>
        </w:rPr>
        <w:t>- Milli kültür ögelerimizin genç nesillere öğretilmeli,</w:t>
      </w:r>
    </w:p>
    <w:p w14:paraId="2B0A9769" w14:textId="77777777" w:rsidR="00E44B57" w:rsidRPr="00E44B57" w:rsidRDefault="00E44B57" w:rsidP="00E44B57">
      <w:pPr>
        <w:widowControl w:val="0"/>
        <w:ind w:firstLine="708"/>
        <w:jc w:val="both"/>
        <w:rPr>
          <w:sz w:val="22"/>
          <w:szCs w:val="22"/>
        </w:rPr>
      </w:pPr>
      <w:r w:rsidRPr="00E44B57">
        <w:rPr>
          <w:sz w:val="22"/>
          <w:szCs w:val="22"/>
        </w:rPr>
        <w:t>- Dilimizin zenginlikleri ortaya çıkarmalı,</w:t>
      </w:r>
    </w:p>
    <w:p w14:paraId="505F4FDD" w14:textId="77777777" w:rsidR="00E44B57" w:rsidRPr="00E44B57" w:rsidRDefault="00E44B57" w:rsidP="00E44B57">
      <w:pPr>
        <w:widowControl w:val="0"/>
        <w:ind w:firstLine="708"/>
        <w:jc w:val="both"/>
        <w:rPr>
          <w:sz w:val="22"/>
          <w:szCs w:val="22"/>
        </w:rPr>
      </w:pPr>
      <w:r w:rsidRPr="00E44B57">
        <w:rPr>
          <w:sz w:val="22"/>
          <w:szCs w:val="22"/>
        </w:rPr>
        <w:t>- Millî kültürümüzün kökenleri araştırılmalı,</w:t>
      </w:r>
    </w:p>
    <w:p w14:paraId="7387BE61" w14:textId="77777777" w:rsidR="00E44B57" w:rsidRPr="00E44B57" w:rsidRDefault="00E44B57" w:rsidP="00E44B57">
      <w:pPr>
        <w:widowControl w:val="0"/>
        <w:ind w:firstLine="708"/>
        <w:jc w:val="both"/>
        <w:rPr>
          <w:sz w:val="22"/>
          <w:szCs w:val="22"/>
        </w:rPr>
      </w:pPr>
      <w:r w:rsidRPr="00E44B57">
        <w:rPr>
          <w:sz w:val="22"/>
          <w:szCs w:val="22"/>
        </w:rPr>
        <w:t>- Gelenek ve göreneklerimiz gibi bizi biz yapan değerlerimiz yaşatılmalı,</w:t>
      </w:r>
    </w:p>
    <w:p w14:paraId="399F7B10" w14:textId="77777777" w:rsidR="00E44B57" w:rsidRPr="00E44B57" w:rsidRDefault="00E44B57" w:rsidP="00E44B57">
      <w:pPr>
        <w:widowControl w:val="0"/>
        <w:ind w:firstLine="708"/>
        <w:jc w:val="both"/>
        <w:rPr>
          <w:sz w:val="22"/>
          <w:szCs w:val="22"/>
        </w:rPr>
      </w:pPr>
      <w:r w:rsidRPr="00E44B57">
        <w:rPr>
          <w:sz w:val="22"/>
          <w:szCs w:val="22"/>
        </w:rPr>
        <w:t>- Toplum geneline düzenlenecek eğitim programları ile milli kültürün önemi ve birleştirici gücü anlatılmalıdır.</w:t>
      </w:r>
    </w:p>
    <w:p w14:paraId="15565CDE" w14:textId="7E38C620" w:rsidR="00E44B57" w:rsidRPr="00E44B57" w:rsidRDefault="00E44B57" w:rsidP="00E44B57">
      <w:pPr>
        <w:widowControl w:val="0"/>
        <w:ind w:firstLine="708"/>
        <w:jc w:val="both"/>
        <w:rPr>
          <w:sz w:val="22"/>
          <w:szCs w:val="22"/>
        </w:rPr>
      </w:pPr>
      <w:r w:rsidRPr="00E44B57">
        <w:rPr>
          <w:sz w:val="22"/>
          <w:szCs w:val="22"/>
        </w:rPr>
        <w:t xml:space="preserve">Bu çerçevede yerel yönetimler halka en yakın birimler olduğu için yerel nitelikteki talepler konusunda merkeze göre daha bilgilidir. Yerel yönetim birimlerinin politika oluşturma ve karar alım sürecinde STK’lar ile işbirliği içinde olması hizmetlerin uygulanması ve verimliliği açısından büyük önem arz etmektedir. STK’lar yerel yönetimlerin kendilerine sağlayacağı imkânlar ölçütünde karar alım süreçlerine katılabilmektedirler. </w:t>
      </w:r>
    </w:p>
    <w:p w14:paraId="2D355D4F" w14:textId="77777777" w:rsidR="00E44B57" w:rsidRPr="00E44B57" w:rsidRDefault="00E44B57" w:rsidP="00E44B57">
      <w:pPr>
        <w:widowControl w:val="0"/>
        <w:ind w:firstLine="708"/>
        <w:jc w:val="both"/>
        <w:rPr>
          <w:sz w:val="22"/>
          <w:szCs w:val="22"/>
        </w:rPr>
      </w:pPr>
      <w:r w:rsidRPr="00E44B57">
        <w:rPr>
          <w:sz w:val="22"/>
          <w:szCs w:val="22"/>
        </w:rPr>
        <w:t xml:space="preserve">Dolayısıyla hem yerel yönetimler hem de STK’lar, demokrasinin vazgeçilmez unsurları olduklarının bilincinde olarak karşılıklı işbirliği çerçevesinde yerel politikaların belirlenmesinde rol almalı ve bu şekilde katılımcı bir toplum yapısının oluşmasına öncülük etmelidirler. </w:t>
      </w:r>
    </w:p>
    <w:p w14:paraId="73495D10" w14:textId="77777777" w:rsidR="00E44B57" w:rsidRPr="00E44B57" w:rsidRDefault="00E44B57" w:rsidP="00E44B57">
      <w:pPr>
        <w:ind w:firstLine="708"/>
        <w:jc w:val="both"/>
        <w:rPr>
          <w:sz w:val="22"/>
          <w:szCs w:val="22"/>
        </w:rPr>
      </w:pPr>
      <w:r w:rsidRPr="00E44B57">
        <w:rPr>
          <w:sz w:val="22"/>
          <w:szCs w:val="22"/>
        </w:rPr>
        <w:t>Sonuç olarak, Belediyemiz ile kamu kurumları ve sivil toplum kuruluşların işbirliği içerisindeki çalışmaların geliştirilerek devam ettirilmesi komisyonlarımızca uygun görülmüştür.</w:t>
      </w:r>
    </w:p>
    <w:p w14:paraId="4EBF981B" w14:textId="745ECEE3" w:rsidR="00485CF3" w:rsidRPr="00E44B57" w:rsidRDefault="0034616D" w:rsidP="00E44B57">
      <w:pPr>
        <w:pStyle w:val="AralkYok"/>
        <w:ind w:firstLine="709"/>
        <w:jc w:val="both"/>
        <w:rPr>
          <w:color w:val="000000"/>
          <w:sz w:val="22"/>
          <w:szCs w:val="22"/>
        </w:rPr>
      </w:pPr>
      <w:r w:rsidRPr="00E44B57">
        <w:rPr>
          <w:sz w:val="22"/>
          <w:szCs w:val="22"/>
        </w:rPr>
        <w:t>Meclisimizin görüşlerine arz ederiz.</w:t>
      </w:r>
      <w:proofErr w:type="gramStart"/>
      <w:r w:rsidR="00837BF8" w:rsidRPr="00E44B57">
        <w:rPr>
          <w:sz w:val="22"/>
          <w:szCs w:val="22"/>
        </w:rPr>
        <w:t>)</w:t>
      </w:r>
      <w:proofErr w:type="gramEnd"/>
      <w:r w:rsidR="00895C6A" w:rsidRPr="00E44B57">
        <w:rPr>
          <w:sz w:val="22"/>
          <w:szCs w:val="22"/>
        </w:rPr>
        <w:t xml:space="preserve">  O</w:t>
      </w:r>
      <w:r w:rsidR="00485CF3" w:rsidRPr="00E44B57">
        <w:rPr>
          <w:sz w:val="22"/>
          <w:szCs w:val="22"/>
        </w:rPr>
        <w:t>kundu.</w:t>
      </w:r>
    </w:p>
    <w:p w14:paraId="626685F2" w14:textId="60E0ABFC" w:rsidR="001928DE" w:rsidRPr="00E44B57" w:rsidRDefault="00F063BF" w:rsidP="00E44B57">
      <w:pPr>
        <w:ind w:firstLine="709"/>
        <w:jc w:val="both"/>
        <w:rPr>
          <w:sz w:val="22"/>
          <w:szCs w:val="22"/>
        </w:rPr>
      </w:pPr>
      <w:proofErr w:type="gramStart"/>
      <w:r w:rsidRPr="00E44B57">
        <w:rPr>
          <w:sz w:val="22"/>
          <w:szCs w:val="22"/>
        </w:rPr>
        <w:t xml:space="preserve">Konu üzerindeki görüşmelerden sonra, komisyon raporu oylamaya sunuldu, yapılan işaretle oylama sonucunda, </w:t>
      </w:r>
      <w:r w:rsidR="00E44B57" w:rsidRPr="00744A7D">
        <w:rPr>
          <w:color w:val="000000"/>
        </w:rPr>
        <w:t xml:space="preserve">Tarihi süreçler içerisinde oluşan, milli kültürümüzün yaşatılmasına yönelik belediyemizce ve STK’lar tarafından yapılan-yapılabilecek çalışmaların değerlendirilmesi </w:t>
      </w:r>
      <w:r w:rsidR="00E44B57">
        <w:t xml:space="preserve">ile ilgili </w:t>
      </w:r>
      <w:r w:rsidR="00E44B57" w:rsidRPr="00E44B57">
        <w:rPr>
          <w:rFonts w:eastAsia="Calibri"/>
          <w:bCs/>
        </w:rPr>
        <w:t>Tarih ve Turizm Komisyonu ile Sivil Toplum Kuruluşları Komisyonu</w:t>
      </w:r>
      <w:r w:rsidR="00EA7D6F" w:rsidRPr="00E44B57">
        <w:rPr>
          <w:sz w:val="22"/>
          <w:szCs w:val="22"/>
        </w:rPr>
        <w:t xml:space="preserve"> müşterek</w:t>
      </w:r>
      <w:r w:rsidR="00BE6288" w:rsidRPr="00E44B57">
        <w:rPr>
          <w:sz w:val="22"/>
          <w:szCs w:val="22"/>
        </w:rPr>
        <w:t xml:space="preserve"> </w:t>
      </w:r>
      <w:r w:rsidRPr="00E44B57">
        <w:rPr>
          <w:sz w:val="22"/>
          <w:szCs w:val="22"/>
        </w:rPr>
        <w:t xml:space="preserve">raporunun kabulüne oybirliğiyle </w:t>
      </w:r>
      <w:r w:rsidR="00BE6288" w:rsidRPr="00E44B57">
        <w:rPr>
          <w:sz w:val="22"/>
          <w:szCs w:val="22"/>
        </w:rPr>
        <w:t>0</w:t>
      </w:r>
      <w:r w:rsidR="00E44B57">
        <w:rPr>
          <w:sz w:val="22"/>
          <w:szCs w:val="22"/>
        </w:rPr>
        <w:t>3</w:t>
      </w:r>
      <w:r w:rsidR="00EB470B" w:rsidRPr="00E44B57">
        <w:rPr>
          <w:sz w:val="22"/>
          <w:szCs w:val="22"/>
        </w:rPr>
        <w:t>.02.2023</w:t>
      </w:r>
      <w:r w:rsidRPr="00E44B57">
        <w:rPr>
          <w:sz w:val="22"/>
          <w:szCs w:val="22"/>
        </w:rPr>
        <w:t xml:space="preserve"> tarihli toplantıda karar verildi.</w:t>
      </w:r>
      <w:r w:rsidR="00E44B57">
        <w:rPr>
          <w:sz w:val="22"/>
          <w:szCs w:val="22"/>
        </w:rPr>
        <w:t xml:space="preserve"> </w:t>
      </w:r>
      <w:proofErr w:type="gramEnd"/>
    </w:p>
    <w:p w14:paraId="1ACA345A" w14:textId="77777777" w:rsidR="00252F2F" w:rsidRDefault="00252F2F" w:rsidP="00E44B57">
      <w:pPr>
        <w:jc w:val="both"/>
      </w:pPr>
    </w:p>
    <w:p w14:paraId="4C255F44" w14:textId="77777777" w:rsidR="00895C6A" w:rsidRDefault="00895C6A" w:rsidP="00E44B57">
      <w:pPr>
        <w:jc w:val="both"/>
      </w:pPr>
    </w:p>
    <w:p w14:paraId="3B7A8A22" w14:textId="5B7CD2ED" w:rsidR="001A03DF" w:rsidRDefault="001A03DF" w:rsidP="001A03DF">
      <w:r>
        <w:t xml:space="preserve">          Fatih OMAÇ</w:t>
      </w:r>
      <w:r>
        <w:tab/>
        <w:t xml:space="preserve">                              Serkan TEKGÜMÜŞ          </w:t>
      </w:r>
      <w:r w:rsidR="0031119F">
        <w:t xml:space="preserve">           </w:t>
      </w:r>
      <w:bookmarkStart w:id="1" w:name="_GoBack"/>
      <w:bookmarkEnd w:id="1"/>
      <w:r w:rsidR="0031119F">
        <w:t xml:space="preserve">Fatma Nur AYDOĞAN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E6BEC" w14:textId="77777777" w:rsidR="00DE3A9F" w:rsidRDefault="00DE3A9F">
      <w:r>
        <w:separator/>
      </w:r>
    </w:p>
  </w:endnote>
  <w:endnote w:type="continuationSeparator" w:id="0">
    <w:p w14:paraId="5C89EFE7" w14:textId="77777777" w:rsidR="00DE3A9F" w:rsidRDefault="00DE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154D" w14:textId="77777777" w:rsidR="00DE3A9F" w:rsidRDefault="00DE3A9F">
      <w:r>
        <w:separator/>
      </w:r>
    </w:p>
  </w:footnote>
  <w:footnote w:type="continuationSeparator" w:id="0">
    <w:p w14:paraId="145E0A96" w14:textId="77777777" w:rsidR="00DE3A9F" w:rsidRDefault="00DE3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0CC8C4C" w:rsidR="001928DE" w:rsidRDefault="00D10A5B">
    <w:pPr>
      <w:jc w:val="both"/>
    </w:pPr>
    <w:r>
      <w:rPr>
        <w:b/>
      </w:rPr>
      <w:t>KARAR:</w:t>
    </w:r>
    <w:r w:rsidR="00C06786">
      <w:rPr>
        <w:b/>
      </w:rPr>
      <w:t xml:space="preserve"> </w:t>
    </w:r>
    <w:r w:rsidR="00E44B57">
      <w:rPr>
        <w:b/>
      </w:rPr>
      <w:t>36</w:t>
    </w:r>
    <w:r w:rsidR="00C06786">
      <w:rPr>
        <w:b/>
      </w:rPr>
      <w:t xml:space="preserve">                                                                                         </w:t>
    </w:r>
    <w:r w:rsidR="00C06786">
      <w:rPr>
        <w:b/>
      </w:rPr>
      <w:tab/>
      <w:t xml:space="preserve">               </w:t>
    </w:r>
    <w:r w:rsidR="00C06786">
      <w:rPr>
        <w:b/>
      </w:rPr>
      <w:tab/>
    </w:r>
    <w:r w:rsidR="00E53496">
      <w:rPr>
        <w:b/>
      </w:rPr>
      <w:t>0</w:t>
    </w:r>
    <w:r w:rsidR="00E44B57">
      <w:rPr>
        <w:b/>
      </w:rPr>
      <w:t>3</w:t>
    </w:r>
    <w:r w:rsidR="00270283">
      <w:rPr>
        <w:b/>
      </w:rPr>
      <w:t>.02</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1119F"/>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DE3A9F"/>
    <w:rsid w:val="00E03798"/>
    <w:rsid w:val="00E11EF0"/>
    <w:rsid w:val="00E15A2B"/>
    <w:rsid w:val="00E27FC6"/>
    <w:rsid w:val="00E346D6"/>
    <w:rsid w:val="00E44B57"/>
    <w:rsid w:val="00E53496"/>
    <w:rsid w:val="00E8321B"/>
    <w:rsid w:val="00E87F11"/>
    <w:rsid w:val="00E92084"/>
    <w:rsid w:val="00E950E7"/>
    <w:rsid w:val="00EA7D6F"/>
    <w:rsid w:val="00EB470B"/>
    <w:rsid w:val="00EE0E0F"/>
    <w:rsid w:val="00EF6136"/>
    <w:rsid w:val="00F063BF"/>
    <w:rsid w:val="00F50708"/>
    <w:rsid w:val="00F5357E"/>
    <w:rsid w:val="00F53A82"/>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qFormat/>
    <w:rsid w:val="007D5D84"/>
    <w:pPr>
      <w:ind w:left="708"/>
    </w:pPr>
  </w:style>
  <w:style w:type="paragraph" w:customStyle="1" w:styleId="ereveerii">
    <w:name w:val="Çerçeve İçeriği"/>
    <w:basedOn w:val="Normal"/>
    <w:qFormat/>
  </w:style>
  <w:style w:type="character" w:customStyle="1" w:styleId="postbody1">
    <w:name w:val="postbody1"/>
    <w:qFormat/>
    <w:rsid w:val="00E44B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A1BF-7B0A-4A05-A52B-D25F76BA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584</Words>
  <Characters>3329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2023-02-06T07:13:00Z</cp:lastPrinted>
  <dcterms:created xsi:type="dcterms:W3CDTF">2020-08-07T07:47:00Z</dcterms:created>
  <dcterms:modified xsi:type="dcterms:W3CDTF">2023-02-06T07:14:00Z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