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891878A" w:rsidR="00F063BF" w:rsidRDefault="00CB5653" w:rsidP="0034616D">
      <w:pPr>
        <w:ind w:firstLine="709"/>
        <w:jc w:val="both"/>
      </w:pPr>
      <w:bookmarkStart w:id="0" w:name="__DdeLink__146_2610451006"/>
      <w:r w:rsidRPr="00FB705F">
        <w:rPr>
          <w:rFonts w:eastAsia="Calibri"/>
          <w:bCs/>
        </w:rPr>
        <w:t xml:space="preserve">Yerel </w:t>
      </w:r>
      <w:r w:rsidRPr="00CB5653">
        <w:rPr>
          <w:rFonts w:eastAsia="Calibri"/>
          <w:bCs/>
        </w:rPr>
        <w:t xml:space="preserve">kalkınmada önemli bir etken olan turizme, Sivil Toplum Kuruluşlarının sağladığı katkılar ve belediyemizce </w:t>
      </w:r>
      <w:r w:rsidRPr="00CB5653">
        <w:t xml:space="preserve">yapılabileceklerin değerlendirilmesi ile ilgili </w:t>
      </w:r>
      <w:r w:rsidRPr="00CB5653">
        <w:rPr>
          <w:rStyle w:val="postbody1"/>
          <w:rFonts w:eastAsia="Calibri"/>
          <w:bCs/>
          <w:sz w:val="24"/>
          <w:szCs w:val="24"/>
        </w:rPr>
        <w:t>Tarih ve Turizm Komisyonu ile Sivil Toplum Kuruluşları Komisyonu</w:t>
      </w:r>
      <w:r w:rsidR="00F063BF">
        <w:rPr>
          <w:rFonts w:eastAsia="Calibri"/>
          <w:color w:val="000000"/>
        </w:rPr>
        <w:t>nun</w:t>
      </w:r>
      <w:bookmarkEnd w:id="0"/>
      <w:r w:rsidR="00F063BF">
        <w:rPr>
          <w:rFonts w:eastAsia="Calibri"/>
          <w:color w:val="000000"/>
        </w:rPr>
        <w:t xml:space="preserve"> </w:t>
      </w:r>
      <w:r w:rsidR="004531CD">
        <w:rPr>
          <w:rFonts w:eastAsia="Calibri"/>
          <w:color w:val="000000"/>
        </w:rPr>
        <w:t>21.02.2022</w:t>
      </w:r>
      <w:r w:rsidR="00F063BF">
        <w:rPr>
          <w:rFonts w:eastAsia="Calibri"/>
          <w:color w:val="000000"/>
        </w:rPr>
        <w:t xml:space="preserve"> tarih ve </w:t>
      </w:r>
      <w:r w:rsidR="00EA7D6F">
        <w:rPr>
          <w:rFonts w:eastAsia="Calibri"/>
          <w:color w:val="000000"/>
        </w:rPr>
        <w:t>0</w:t>
      </w:r>
      <w:r w:rsidR="004531CD">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334EA887" w14:textId="77777777" w:rsidR="00CB5653" w:rsidRPr="00CB5653" w:rsidRDefault="00C06786" w:rsidP="00CB5653">
      <w:pPr>
        <w:ind w:firstLine="709"/>
        <w:jc w:val="both"/>
      </w:pPr>
      <w:proofErr w:type="gramStart"/>
      <w:r w:rsidRPr="002B372D">
        <w:t>(</w:t>
      </w:r>
      <w:proofErr w:type="gramEnd"/>
      <w:r w:rsidR="00CB5653" w:rsidRPr="00CB5653">
        <w:t>Belediye meclisimizin 01.02.2022 tarihinde yapmış olduğu toplantıda görüşülerek komisyonlarımıza havale edilen,</w:t>
      </w:r>
      <w:r w:rsidR="00CB5653" w:rsidRPr="00CB5653">
        <w:rPr>
          <w:rFonts w:eastAsia="Calibri"/>
          <w:bCs/>
        </w:rPr>
        <w:t xml:space="preserve">  yerel kalkınmada bir etken olan turizme, Sivil Toplum Kuruluşlarının sağladığı katkıların değerlendirilmesi</w:t>
      </w:r>
      <w:r w:rsidR="00CB5653" w:rsidRPr="00CB5653">
        <w:t xml:space="preserve"> ile ilgili dosya incelendi.</w:t>
      </w:r>
    </w:p>
    <w:p w14:paraId="6BA40D12" w14:textId="77777777" w:rsidR="00CB5653" w:rsidRPr="00CB5653" w:rsidRDefault="00CB5653" w:rsidP="00CB5653">
      <w:pPr>
        <w:ind w:firstLine="709"/>
        <w:jc w:val="both"/>
        <w:rPr>
          <w:bCs/>
          <w:iCs/>
          <w:color w:val="000000"/>
        </w:rPr>
      </w:pPr>
      <w:r w:rsidRPr="00CB5653">
        <w:rPr>
          <w:bCs/>
          <w:iCs/>
          <w:color w:val="000000"/>
        </w:rPr>
        <w:t xml:space="preserve">Komisyonlarımızca yapılan görüşmeler neticesinde; </w:t>
      </w:r>
    </w:p>
    <w:p w14:paraId="0F965710" w14:textId="77777777" w:rsidR="00CB5653" w:rsidRPr="00CB5653" w:rsidRDefault="00CB5653" w:rsidP="00CB5653">
      <w:pPr>
        <w:ind w:firstLine="709"/>
        <w:jc w:val="both"/>
        <w:rPr>
          <w:bCs/>
          <w:iCs/>
          <w:color w:val="000000"/>
        </w:rPr>
      </w:pPr>
      <w:r w:rsidRPr="00CB5653">
        <w:rPr>
          <w:bCs/>
          <w:iCs/>
          <w:color w:val="000000"/>
        </w:rPr>
        <w:t>İçinde bulunduğumuz 21. Yüzyılın kalkınma anlayışı, farklı bir bakış açısı geliştirerek sosyal aktörleri de içine alacak şekilde daha geniş bir perspektiften ele almaktadır.</w:t>
      </w:r>
    </w:p>
    <w:p w14:paraId="1596CD78" w14:textId="77777777" w:rsidR="00CB5653" w:rsidRPr="00CB5653" w:rsidRDefault="00CB5653" w:rsidP="00CB5653">
      <w:pPr>
        <w:ind w:firstLine="709"/>
        <w:jc w:val="both"/>
        <w:rPr>
          <w:rFonts w:ascii="TimesNewRoman" w:eastAsia="TimesNewRoman" w:hAnsi="Liberation Serif" w:cs="TimesNewRoman" w:hint="eastAsia"/>
          <w:lang w:eastAsia="zh-CN"/>
        </w:rPr>
      </w:pPr>
      <w:r w:rsidRPr="00CB5653">
        <w:rPr>
          <w:bCs/>
          <w:iCs/>
          <w:color w:val="000000"/>
        </w:rPr>
        <w:t>Bu aktörler arasında Sivil Toplum Kuruluşları önemli bir yere sahiptir. Günümüzde sadece ekonomik büyümenin yeterli olmadığı bunun yanı sıra sosyal gelişmenin ve sürdürülebilirliğin önem kazandığı gerçeği yadsınamaz. Sadece ekonomik gelişmenin yeterli görülmediği modern toplumlarda sosyal gelişmenin sağlanmasında STK’lar oldukça önemli role sahiptir. Zira modern toplumlarda devletin yetersiz kaldığı sorunlara çözümler üreterek, demokratikleşmenin ve katılımcılığın ilerlemesinde büyük görevler üstlenmektedirler. Bunun yanı sıra STK’lar, bölgesel/yerel kalkınmanın da vazgeçilmez aktörleri arasında yer almaktadır.</w:t>
      </w:r>
    </w:p>
    <w:p w14:paraId="4EBF981B" w14:textId="5555211A" w:rsidR="00485CF3" w:rsidRPr="00304DE6" w:rsidRDefault="00CB5653" w:rsidP="00CB5653">
      <w:pPr>
        <w:pStyle w:val="AralkYok"/>
        <w:ind w:firstLine="709"/>
        <w:jc w:val="both"/>
        <w:rPr>
          <w:color w:val="000000"/>
        </w:rPr>
      </w:pPr>
      <w:r w:rsidRPr="00CB5653">
        <w:rPr>
          <w:sz w:val="24"/>
          <w:szCs w:val="24"/>
        </w:rPr>
        <w:t xml:space="preserve">Komisyonlarımızca yapılan toplantılarda, </w:t>
      </w:r>
      <w:r w:rsidRPr="00CB5653">
        <w:rPr>
          <w:rFonts w:eastAsia="Calibri"/>
          <w:bCs/>
          <w:sz w:val="24"/>
          <w:szCs w:val="24"/>
        </w:rPr>
        <w:t xml:space="preserve">yerel kalkınmada bir etken olan turizme, Sivil Toplum Kuruluşlarının katkı sağlaması için işbirliğinin artırılarak devam ettirilmesi komisyonlarımızca </w:t>
      </w:r>
      <w:r w:rsidRPr="00CB5653">
        <w:rPr>
          <w:sz w:val="24"/>
          <w:szCs w:val="24"/>
        </w:rPr>
        <w:t>uygun görülmüştür.</w:t>
      </w:r>
      <w:r w:rsidR="00270283" w:rsidRPr="00CB5653">
        <w:rPr>
          <w:sz w:val="24"/>
          <w:szCs w:val="24"/>
        </w:rPr>
        <w:tab/>
      </w:r>
      <w:r w:rsidR="00270283" w:rsidRPr="00CB5653">
        <w:rPr>
          <w:sz w:val="24"/>
          <w:szCs w:val="24"/>
        </w:rPr>
        <w:tab/>
      </w:r>
      <w:r w:rsidR="00270283" w:rsidRPr="00CB5653">
        <w:rPr>
          <w:sz w:val="24"/>
          <w:szCs w:val="24"/>
        </w:rPr>
        <w:tab/>
      </w:r>
      <w:r w:rsidR="00270283" w:rsidRPr="00CB5653">
        <w:rPr>
          <w:sz w:val="24"/>
          <w:szCs w:val="24"/>
        </w:rPr>
        <w:tab/>
      </w:r>
      <w:r w:rsidR="00270283" w:rsidRPr="00CB5653">
        <w:rPr>
          <w:sz w:val="24"/>
          <w:szCs w:val="24"/>
        </w:rPr>
        <w:tab/>
      </w:r>
      <w:r w:rsidR="00270283" w:rsidRPr="00CB5653">
        <w:rPr>
          <w:sz w:val="24"/>
          <w:szCs w:val="24"/>
        </w:rPr>
        <w:tab/>
      </w:r>
      <w:r w:rsidR="00270283" w:rsidRPr="00CB5653">
        <w:rPr>
          <w:sz w:val="24"/>
          <w:szCs w:val="24"/>
        </w:rPr>
        <w:tab/>
      </w:r>
      <w:r w:rsidR="0034616D" w:rsidRPr="00CB5653">
        <w:rPr>
          <w:sz w:val="24"/>
          <w:szCs w:val="24"/>
        </w:rPr>
        <w:t>Meclisimizin görüşlerine arz ederiz.</w:t>
      </w:r>
      <w:proofErr w:type="gramStart"/>
      <w:r w:rsidR="00837BF8" w:rsidRPr="00CB5653">
        <w:rPr>
          <w:sz w:val="24"/>
          <w:szCs w:val="24"/>
        </w:rPr>
        <w:t>)</w:t>
      </w:r>
      <w:proofErr w:type="gramEnd"/>
      <w:r w:rsidR="00895C6A" w:rsidRPr="00CB5653">
        <w:rPr>
          <w:sz w:val="24"/>
          <w:szCs w:val="24"/>
        </w:rPr>
        <w:t xml:space="preserve">  O</w:t>
      </w:r>
      <w:r w:rsidR="00485CF3" w:rsidRPr="00CB5653">
        <w:rPr>
          <w:sz w:val="24"/>
          <w:szCs w:val="24"/>
        </w:rPr>
        <w:t>kundu</w:t>
      </w:r>
      <w:r w:rsidR="00485CF3" w:rsidRPr="002B372D">
        <w:t>.</w:t>
      </w:r>
    </w:p>
    <w:p w14:paraId="626685F2" w14:textId="30620C34"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CB5653" w:rsidRPr="00CB5653">
        <w:rPr>
          <w:rFonts w:eastAsia="Calibri"/>
          <w:bCs/>
        </w:rPr>
        <w:t xml:space="preserve">Yerel kalkınmada önemli bir etken olan turizme, Sivil Toplum Kuruluşlarının sağladığı katkılar ve belediyemizce </w:t>
      </w:r>
      <w:r w:rsidR="00CB5653" w:rsidRPr="00CB5653">
        <w:t xml:space="preserve">yapılabileceklerin değerlendirilmesi ile ilgili </w:t>
      </w:r>
      <w:r w:rsidR="00CB5653" w:rsidRPr="00CB5653">
        <w:rPr>
          <w:rStyle w:val="postbody1"/>
          <w:rFonts w:eastAsia="Calibri"/>
          <w:bCs/>
          <w:sz w:val="24"/>
          <w:szCs w:val="24"/>
        </w:rPr>
        <w:t>Tarih ve Turizm Komisyonu ile Sivil Toplum Kuruluşları Komisyonu</w:t>
      </w:r>
      <w:r w:rsidR="00CB5653" w:rsidRPr="008115C3">
        <w:rPr>
          <w:rStyle w:val="postbody1"/>
          <w:rFonts w:eastAsia="Calibri"/>
          <w:bCs/>
        </w:rPr>
        <w:t xml:space="preserve"> </w:t>
      </w:r>
      <w:r w:rsidR="00EA7D6F">
        <w:t>müşterek</w:t>
      </w:r>
      <w:r w:rsidR="00BE6288">
        <w:t xml:space="preserve"> </w:t>
      </w:r>
      <w:r w:rsidRPr="00F063BF">
        <w:t xml:space="preserve">raporunun kabulüne oybirliğiyle </w:t>
      </w:r>
      <w:r w:rsidR="00BE6288">
        <w:t>0</w:t>
      </w:r>
      <w:r w:rsidR="00CB5653">
        <w:t>4.03</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2F3FA5A6" w:rsidR="001A03DF" w:rsidRDefault="001A03DF" w:rsidP="001A03DF">
      <w:r>
        <w:t xml:space="preserve">          Fatih OMAÇ</w:t>
      </w:r>
      <w:r>
        <w:tab/>
        <w:t xml:space="preserve">                              Serkan TEKGÜMÜŞ                         </w:t>
      </w:r>
      <w:r w:rsidR="00BB73FC">
        <w:t>Kevser TEKİN</w:t>
      </w:r>
      <w:r>
        <w:t xml:space="preserve">                           </w:t>
      </w:r>
    </w:p>
    <w:p w14:paraId="495E5701" w14:textId="6F54D603" w:rsidR="000C0CD8" w:rsidRDefault="000C0CD8" w:rsidP="000C0CD8">
      <w:r>
        <w:t xml:space="preserve">      Meclis Başkan V.                                        </w:t>
      </w:r>
      <w:r w:rsidR="00BB73FC">
        <w:t xml:space="preserve">  </w:t>
      </w:r>
      <w:bookmarkStart w:id="1" w:name="_GoBack"/>
      <w:bookmarkEnd w:id="1"/>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6E7F" w14:textId="77777777" w:rsidR="0065502C" w:rsidRDefault="0065502C">
      <w:r>
        <w:separator/>
      </w:r>
    </w:p>
  </w:endnote>
  <w:endnote w:type="continuationSeparator" w:id="0">
    <w:p w14:paraId="61074994" w14:textId="77777777" w:rsidR="0065502C" w:rsidRDefault="0065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Liberation Serif">
    <w:altName w:val="Times New Roman"/>
    <w:charset w:val="01"/>
    <w:family w:val="roman"/>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B2D8" w14:textId="77777777" w:rsidR="0065502C" w:rsidRDefault="0065502C">
      <w:r>
        <w:separator/>
      </w:r>
    </w:p>
  </w:footnote>
  <w:footnote w:type="continuationSeparator" w:id="0">
    <w:p w14:paraId="73CFAAA6" w14:textId="77777777" w:rsidR="0065502C" w:rsidRDefault="00655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F1A2DC5" w:rsidR="001928DE" w:rsidRDefault="00D10A5B">
    <w:pPr>
      <w:jc w:val="both"/>
    </w:pPr>
    <w:r>
      <w:rPr>
        <w:b/>
      </w:rPr>
      <w:t>KARAR:</w:t>
    </w:r>
    <w:r w:rsidR="00C06786">
      <w:rPr>
        <w:b/>
      </w:rPr>
      <w:t xml:space="preserve"> </w:t>
    </w:r>
    <w:r w:rsidR="00BB73FC">
      <w:rPr>
        <w:b/>
      </w:rPr>
      <w:t>58</w:t>
    </w:r>
    <w:r w:rsidR="00C06786">
      <w:rPr>
        <w:b/>
      </w:rPr>
      <w:t xml:space="preserve">                                                                                         </w:t>
    </w:r>
    <w:r w:rsidR="00C06786">
      <w:rPr>
        <w:b/>
      </w:rPr>
      <w:tab/>
      <w:t xml:space="preserve">               </w:t>
    </w:r>
    <w:r w:rsidR="00C06786">
      <w:rPr>
        <w:b/>
      </w:rPr>
      <w:tab/>
    </w:r>
    <w:r w:rsidR="00E53496">
      <w:rPr>
        <w:b/>
      </w:rPr>
      <w:t>0</w:t>
    </w:r>
    <w:r w:rsidR="00CB5653">
      <w:rPr>
        <w:b/>
      </w:rPr>
      <w:t>4.03</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0639"/>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531CD"/>
    <w:rsid w:val="00485CF3"/>
    <w:rsid w:val="004C0F60"/>
    <w:rsid w:val="00540058"/>
    <w:rsid w:val="0054778B"/>
    <w:rsid w:val="005662C4"/>
    <w:rsid w:val="00566E1C"/>
    <w:rsid w:val="00567C2B"/>
    <w:rsid w:val="00580D32"/>
    <w:rsid w:val="00600E8B"/>
    <w:rsid w:val="00603BF5"/>
    <w:rsid w:val="00603E3A"/>
    <w:rsid w:val="00631D59"/>
    <w:rsid w:val="0065502C"/>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A1134"/>
    <w:rsid w:val="00AB5AF9"/>
    <w:rsid w:val="00AE078F"/>
    <w:rsid w:val="00B41398"/>
    <w:rsid w:val="00B54E19"/>
    <w:rsid w:val="00B616EF"/>
    <w:rsid w:val="00B86E5C"/>
    <w:rsid w:val="00BA79BD"/>
    <w:rsid w:val="00BB73FC"/>
    <w:rsid w:val="00BC0BF1"/>
    <w:rsid w:val="00BD227D"/>
    <w:rsid w:val="00BE6288"/>
    <w:rsid w:val="00C06786"/>
    <w:rsid w:val="00C532E2"/>
    <w:rsid w:val="00C605CE"/>
    <w:rsid w:val="00C63813"/>
    <w:rsid w:val="00C9364F"/>
    <w:rsid w:val="00CA4B10"/>
    <w:rsid w:val="00CB5653"/>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postbody1">
    <w:name w:val="postbody1"/>
    <w:qFormat/>
    <w:rsid w:val="00CB5653"/>
    <w:rPr>
      <w:sz w:val="18"/>
      <w:szCs w:val="18"/>
    </w:rPr>
  </w:style>
  <w:style w:type="character" w:customStyle="1" w:styleId="WW8Num21z8">
    <w:name w:val="WW8Num21z8"/>
    <w:qFormat/>
    <w:rsid w:val="00CB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D97-0F95-49A2-A0B4-870C91FA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341</Words>
  <Characters>1948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13</cp:revision>
  <cp:lastPrinted>2022-03-07T10:16:00Z</cp:lastPrinted>
  <dcterms:created xsi:type="dcterms:W3CDTF">2020-08-07T07:47:00Z</dcterms:created>
  <dcterms:modified xsi:type="dcterms:W3CDTF">2022-03-07T10:16:00Z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