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EA8666C" w:rsidR="00F063BF" w:rsidRPr="00673331" w:rsidRDefault="00142C4E" w:rsidP="003402C5">
      <w:pPr>
        <w:ind w:firstLine="708"/>
        <w:jc w:val="both"/>
      </w:pPr>
      <w:r>
        <w:t xml:space="preserve">Kadınların ekonomik hayata katılımlarının sağlanabilmesi için belediyemiz tarafından yapılabileceklerin araştırılması ile </w:t>
      </w:r>
      <w:r>
        <w:rPr>
          <w:spacing w:val="-1"/>
        </w:rPr>
        <w:t xml:space="preserve">ilgili </w:t>
      </w:r>
      <w:r w:rsidRPr="00142C4E">
        <w:t>Kadın Erkek Fırsat Eşitliği ve İnsan Hakları Komisyonu</w:t>
      </w:r>
      <w:r w:rsidR="000B7A27" w:rsidRPr="000B7A27">
        <w:t>nun</w:t>
      </w:r>
      <w:r w:rsidR="000B7A27">
        <w:rPr>
          <w:b/>
        </w:rPr>
        <w:t xml:space="preserve"> </w:t>
      </w:r>
      <w:r w:rsidR="000A6034">
        <w:rPr>
          <w:rFonts w:eastAsia="Calibri"/>
          <w:color w:val="000000"/>
        </w:rPr>
        <w:t>21</w:t>
      </w:r>
      <w:r w:rsidR="003F76F5" w:rsidRPr="00673331">
        <w:rPr>
          <w:rFonts w:eastAsia="Calibri"/>
          <w:color w:val="000000"/>
        </w:rPr>
        <w:t>.</w:t>
      </w:r>
      <w:r w:rsidR="000A6034">
        <w:rPr>
          <w:rFonts w:eastAsia="Calibri"/>
          <w:color w:val="000000"/>
        </w:rPr>
        <w:t>02.2022</w:t>
      </w:r>
      <w:r w:rsidR="00F063BF" w:rsidRPr="00673331">
        <w:rPr>
          <w:rFonts w:eastAsia="Calibri"/>
          <w:color w:val="000000"/>
        </w:rPr>
        <w:t xml:space="preserve"> tarih ve </w:t>
      </w:r>
      <w:r w:rsidR="000A6034">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5C49F51E" w14:textId="77777777" w:rsidR="000A6034" w:rsidRPr="00344088" w:rsidRDefault="00C06786" w:rsidP="000A6034">
      <w:pPr>
        <w:pStyle w:val="AralkYok"/>
        <w:ind w:firstLine="708"/>
        <w:jc w:val="both"/>
        <w:rPr>
          <w:sz w:val="24"/>
          <w:szCs w:val="24"/>
        </w:rPr>
      </w:pPr>
      <w:proofErr w:type="gramStart"/>
      <w:r w:rsidRPr="00673331">
        <w:t>(</w:t>
      </w:r>
      <w:proofErr w:type="gramEnd"/>
      <w:r w:rsidR="000A6034" w:rsidRPr="00344088">
        <w:rPr>
          <w:sz w:val="24"/>
          <w:szCs w:val="24"/>
        </w:rPr>
        <w:t>Belediye Meclisimizin 0</w:t>
      </w:r>
      <w:r w:rsidR="000A6034">
        <w:rPr>
          <w:sz w:val="24"/>
          <w:szCs w:val="24"/>
        </w:rPr>
        <w:t>1</w:t>
      </w:r>
      <w:r w:rsidR="000A6034" w:rsidRPr="00344088">
        <w:rPr>
          <w:sz w:val="24"/>
          <w:szCs w:val="24"/>
        </w:rPr>
        <w:t>.</w:t>
      </w:r>
      <w:r w:rsidR="000A6034">
        <w:rPr>
          <w:sz w:val="24"/>
          <w:szCs w:val="24"/>
        </w:rPr>
        <w:t>02</w:t>
      </w:r>
      <w:r w:rsidR="000A6034" w:rsidRPr="00344088">
        <w:rPr>
          <w:sz w:val="24"/>
          <w:szCs w:val="24"/>
        </w:rPr>
        <w:t>.20</w:t>
      </w:r>
      <w:r w:rsidR="000A6034">
        <w:rPr>
          <w:sz w:val="24"/>
          <w:szCs w:val="24"/>
        </w:rPr>
        <w:t>22</w:t>
      </w:r>
      <w:r w:rsidR="000A6034" w:rsidRPr="00344088">
        <w:rPr>
          <w:sz w:val="24"/>
          <w:szCs w:val="24"/>
        </w:rPr>
        <w:t xml:space="preserve"> tarihinde yapmış olduğu birleşimde görüşülerek komisyon</w:t>
      </w:r>
      <w:r w:rsidR="000A6034">
        <w:rPr>
          <w:sz w:val="24"/>
          <w:szCs w:val="24"/>
        </w:rPr>
        <w:t xml:space="preserve">umuza </w:t>
      </w:r>
      <w:r w:rsidR="000A6034" w:rsidRPr="00344088">
        <w:rPr>
          <w:sz w:val="24"/>
          <w:szCs w:val="24"/>
        </w:rPr>
        <w:t>havale edilen</w:t>
      </w:r>
      <w:r w:rsidR="000A6034">
        <w:rPr>
          <w:sz w:val="24"/>
          <w:szCs w:val="24"/>
        </w:rPr>
        <w:t>; Kadınların ekonomik hayata katılımlarının sağlanabilmesi için belediyemiz tarafından yapılabileceklerin araştırılması ile</w:t>
      </w:r>
      <w:r w:rsidR="000A6034" w:rsidRPr="00344088">
        <w:rPr>
          <w:sz w:val="24"/>
          <w:szCs w:val="24"/>
        </w:rPr>
        <w:t xml:space="preserve"> </w:t>
      </w:r>
      <w:r w:rsidR="000A6034" w:rsidRPr="00344088">
        <w:rPr>
          <w:spacing w:val="-1"/>
          <w:sz w:val="24"/>
          <w:szCs w:val="24"/>
        </w:rPr>
        <w:t>ilgili</w:t>
      </w:r>
      <w:r w:rsidR="000A6034" w:rsidRPr="00344088">
        <w:rPr>
          <w:sz w:val="24"/>
          <w:szCs w:val="24"/>
        </w:rPr>
        <w:t xml:space="preserve"> dosya incelendi.</w:t>
      </w:r>
    </w:p>
    <w:p w14:paraId="1C4D728B" w14:textId="77777777" w:rsidR="000A6034" w:rsidRDefault="000A6034" w:rsidP="000A6034">
      <w:pPr>
        <w:pStyle w:val="AralkYok"/>
        <w:ind w:firstLine="708"/>
        <w:jc w:val="both"/>
        <w:rPr>
          <w:sz w:val="24"/>
          <w:szCs w:val="24"/>
        </w:rPr>
      </w:pPr>
      <w:r>
        <w:rPr>
          <w:sz w:val="24"/>
          <w:szCs w:val="24"/>
        </w:rPr>
        <w:t>Komisyonumuzca yapılan görüşmeler neticesinde</w:t>
      </w:r>
      <w:r w:rsidRPr="00344088">
        <w:rPr>
          <w:sz w:val="24"/>
          <w:szCs w:val="24"/>
        </w:rPr>
        <w:t xml:space="preserve">; </w:t>
      </w:r>
    </w:p>
    <w:p w14:paraId="622FEE86" w14:textId="77777777" w:rsidR="000A6034" w:rsidRDefault="000A6034" w:rsidP="000A6034">
      <w:pPr>
        <w:spacing w:after="75"/>
        <w:ind w:firstLine="708"/>
        <w:jc w:val="both"/>
        <w:textAlignment w:val="top"/>
      </w:pPr>
      <w:r>
        <w:t>Belediyemizce toplumun her katmanına yönelik, kültürel, sosyal, mesleki, kişisel gelişim alanlarında talep ve ihtiyaçlara göre planlamalar yapılarak etkinlikler düzenlenmektedir.</w:t>
      </w:r>
    </w:p>
    <w:p w14:paraId="63DE7513" w14:textId="77777777" w:rsidR="000A6034" w:rsidRDefault="000A6034" w:rsidP="000A6034">
      <w:pPr>
        <w:spacing w:after="75"/>
        <w:ind w:firstLine="708"/>
        <w:jc w:val="both"/>
        <w:textAlignment w:val="top"/>
      </w:pPr>
      <w:r>
        <w:t>Belediyemiz ile kamu kurum ve kuruluşları arasında işbirlikleri yapılarak vatandaşlarımızın istek ve taleplerinin karşılanmasını yönünde çalışmalar yapılmaktadır. Bu bağlamda değerlendirildiğinde, Belediyemiz ile Halk Eğitim Müdürlüğü arasında “Hobi ve Meslek Edindirme Kursları” düzenlenmekte kişilerin becerileri ön plana çıkarılması sağlanmaktadır.</w:t>
      </w:r>
    </w:p>
    <w:p w14:paraId="0A658E8B" w14:textId="083BBF53" w:rsidR="00093925" w:rsidRDefault="000A6034" w:rsidP="000A6034">
      <w:pPr>
        <w:pStyle w:val="ListeParagraf"/>
        <w:ind w:left="0" w:firstLine="709"/>
        <w:jc w:val="both"/>
        <w:rPr>
          <w:color w:val="000000"/>
        </w:rPr>
      </w:pPr>
      <w:r w:rsidRPr="00962B23">
        <w:t>Belediyemiz ile Halk Eğitim Müdürlüğü arasında</w:t>
      </w:r>
      <w:r>
        <w:t xml:space="preserve"> yapılan işbirliği ile düzenlenen</w:t>
      </w:r>
      <w:r w:rsidRPr="00962B23">
        <w:t xml:space="preserve"> “Hobi ve Meslek Edindirme Kursları” </w:t>
      </w:r>
      <w:r>
        <w:t>‘</w:t>
      </w:r>
      <w:proofErr w:type="spellStart"/>
      <w:r>
        <w:t>nın</w:t>
      </w:r>
      <w:proofErr w:type="spellEnd"/>
      <w:r>
        <w:t xml:space="preserve"> vatandaşlarımızın istek ve taleplerine göre yine halk eğitim </w:t>
      </w:r>
      <w:proofErr w:type="gramStart"/>
      <w:r>
        <w:t>müdürlüğü  koordinesi</w:t>
      </w:r>
      <w:proofErr w:type="gramEnd"/>
      <w:r>
        <w:t xml:space="preserve"> ile devam ettirilmesinin faydalı olacağı </w:t>
      </w:r>
      <w:r w:rsidRPr="00BF46BE">
        <w:t>komisyon</w:t>
      </w:r>
      <w:r>
        <w:t xml:space="preserve">umuzca </w:t>
      </w:r>
      <w:r w:rsidRPr="00BF46BE">
        <w:t>uygun görülmüştür.</w:t>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034A07A6"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142C4E">
        <w:t xml:space="preserve">Kadınların ekonomik hayata katılımlarının sağlanabilmesi için belediyemiz tarafından yapılabileceklerin araştırılması ile </w:t>
      </w:r>
      <w:r w:rsidR="00142C4E">
        <w:rPr>
          <w:spacing w:val="-1"/>
        </w:rPr>
        <w:t xml:space="preserve">ilgili </w:t>
      </w:r>
      <w:r w:rsidR="00142C4E" w:rsidRPr="00142C4E">
        <w:t>Kadın Erkek Fırsat Eşitliği ve İnsan Hakları Komisyonu</w:t>
      </w:r>
      <w:r w:rsidR="00142C4E">
        <w:rPr>
          <w:b/>
        </w:rPr>
        <w:t xml:space="preserve"> </w:t>
      </w:r>
      <w:bookmarkStart w:id="0" w:name="_GoBack"/>
      <w:bookmarkEnd w:id="0"/>
      <w:r w:rsidR="00E23EB9">
        <w:t xml:space="preserve">raporunun kabulüne oybirliğiyle </w:t>
      </w:r>
      <w:r w:rsidR="00F002AA">
        <w:t>04</w:t>
      </w:r>
      <w:r w:rsidR="000A6034">
        <w:t>.03</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F93E96A"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FC754B">
        <w:t xml:space="preserve">                             </w:t>
      </w:r>
      <w:r w:rsidR="00F002AA">
        <w:t>Kevser TEKİN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13C9" w14:textId="77777777" w:rsidR="00DD7FF3" w:rsidRDefault="00DD7FF3">
      <w:r>
        <w:separator/>
      </w:r>
    </w:p>
  </w:endnote>
  <w:endnote w:type="continuationSeparator" w:id="0">
    <w:p w14:paraId="172C3966" w14:textId="77777777" w:rsidR="00DD7FF3" w:rsidRDefault="00D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4CE9" w14:textId="77777777" w:rsidR="00DD7FF3" w:rsidRDefault="00DD7FF3">
      <w:r>
        <w:separator/>
      </w:r>
    </w:p>
  </w:footnote>
  <w:footnote w:type="continuationSeparator" w:id="0">
    <w:p w14:paraId="1FAB81FF" w14:textId="77777777" w:rsidR="00DD7FF3" w:rsidRDefault="00D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1CF5D72" w:rsidR="001928DE" w:rsidRDefault="00D10A5B">
    <w:pPr>
      <w:jc w:val="both"/>
    </w:pPr>
    <w:r>
      <w:rPr>
        <w:b/>
      </w:rPr>
      <w:t>KARAR:</w:t>
    </w:r>
    <w:r w:rsidR="00C06786">
      <w:rPr>
        <w:b/>
      </w:rPr>
      <w:t xml:space="preserve"> </w:t>
    </w:r>
    <w:r w:rsidR="00142C4E">
      <w:rPr>
        <w:b/>
      </w:rPr>
      <w:t>60</w:t>
    </w:r>
    <w:r w:rsidR="00C06786">
      <w:rPr>
        <w:b/>
      </w:rPr>
      <w:t xml:space="preserve">                                                                                         </w:t>
    </w:r>
    <w:r w:rsidR="00C06786">
      <w:rPr>
        <w:b/>
      </w:rPr>
      <w:tab/>
      <w:t xml:space="preserve">               </w:t>
    </w:r>
    <w:r w:rsidR="00C06786">
      <w:rPr>
        <w:b/>
      </w:rPr>
      <w:tab/>
    </w:r>
    <w:r w:rsidR="00F002AA">
      <w:rPr>
        <w:b/>
      </w:rPr>
      <w:t>04</w:t>
    </w:r>
    <w:r w:rsidR="000A6034">
      <w:rPr>
        <w:b/>
      </w:rPr>
      <w:t>.03</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499"/>
    <w:rsid w:val="00093925"/>
    <w:rsid w:val="000A6034"/>
    <w:rsid w:val="000B7A27"/>
    <w:rsid w:val="000C7440"/>
    <w:rsid w:val="000D5A7D"/>
    <w:rsid w:val="000D64F7"/>
    <w:rsid w:val="000E13B3"/>
    <w:rsid w:val="000F05BB"/>
    <w:rsid w:val="000F4B94"/>
    <w:rsid w:val="000F79AE"/>
    <w:rsid w:val="001057E5"/>
    <w:rsid w:val="00120547"/>
    <w:rsid w:val="00123070"/>
    <w:rsid w:val="0012738F"/>
    <w:rsid w:val="00136BAC"/>
    <w:rsid w:val="00142C4E"/>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D7FF3"/>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2A62-24D8-4923-9EDA-2FE6210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2022-03-07T10:18:00Z</cp:lastPrinted>
  <dcterms:created xsi:type="dcterms:W3CDTF">2020-09-04T12:22:00Z</dcterms:created>
  <dcterms:modified xsi:type="dcterms:W3CDTF">2022-03-07T10:19:00Z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