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r w:rsidRPr="00673331">
        <w:rPr>
          <w:b/>
        </w:rPr>
        <w:t>K  A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28830CEF" w:rsidR="00F063BF" w:rsidRPr="00673331" w:rsidRDefault="00AB4D6D" w:rsidP="007E62A3">
      <w:pPr>
        <w:ind w:firstLine="708"/>
        <w:jc w:val="both"/>
      </w:pPr>
      <w:r w:rsidRPr="00D764DD">
        <w:rPr>
          <w:rFonts w:eastAsia="Calibri"/>
          <w:lang w:eastAsia="en-US"/>
        </w:rPr>
        <w:t xml:space="preserve">29 Ekim Mahallesi 719 ada batısında bulunan park alanına Doğalgaz Regülatör Alanı Ayrılmasına yönelik hazırlanan 1/1000 ölçekli Uygulama İmar Planı Değişikliği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21</w:t>
      </w:r>
      <w:r w:rsidR="003F76F5" w:rsidRPr="00673331">
        <w:rPr>
          <w:rFonts w:eastAsia="Calibri"/>
          <w:color w:val="000000"/>
        </w:rPr>
        <w:t>.</w:t>
      </w:r>
      <w:r>
        <w:rPr>
          <w:rFonts w:eastAsia="Calibri"/>
          <w:color w:val="000000"/>
        </w:rPr>
        <w:t>03</w:t>
      </w:r>
      <w:r w:rsidR="00626BA6">
        <w:rPr>
          <w:rFonts w:eastAsia="Calibri"/>
          <w:color w:val="000000"/>
        </w:rPr>
        <w:t>.2022</w:t>
      </w:r>
      <w:r w:rsidR="00F063BF" w:rsidRPr="00673331">
        <w:rPr>
          <w:rFonts w:eastAsia="Calibri"/>
          <w:color w:val="000000"/>
        </w:rPr>
        <w:t xml:space="preserve"> tarih ve </w:t>
      </w:r>
      <w:r>
        <w:rPr>
          <w:rFonts w:eastAsia="Calibri"/>
          <w:color w:val="000000"/>
        </w:rPr>
        <w:t>1</w:t>
      </w:r>
      <w:r w:rsidR="003F4592">
        <w:rPr>
          <w:rFonts w:eastAsia="Calibri"/>
          <w:color w:val="000000"/>
        </w:rPr>
        <w:t>6</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66A1137E" w14:textId="77777777" w:rsidR="00AB4D6D" w:rsidRDefault="00C06786" w:rsidP="00AB4D6D">
      <w:pPr>
        <w:ind w:firstLine="708"/>
        <w:contextualSpacing/>
        <w:jc w:val="both"/>
      </w:pPr>
      <w:r w:rsidRPr="00673331">
        <w:t>(</w:t>
      </w:r>
      <w:r w:rsidR="00AB4D6D" w:rsidRPr="00383571">
        <w:t xml:space="preserve">Belediye meclisimizin </w:t>
      </w:r>
      <w:r w:rsidR="00AB4D6D">
        <w:t>01.03.2022</w:t>
      </w:r>
      <w:r w:rsidR="00AB4D6D" w:rsidRPr="00383571">
        <w:t xml:space="preserve"> tarihinde yapmış olduğu birleşimde görüşülerek komisyonumuza havale edilen,</w:t>
      </w:r>
      <w:r w:rsidR="00AB4D6D">
        <w:t xml:space="preserve"> </w:t>
      </w:r>
      <w:r w:rsidR="00AB4D6D" w:rsidRPr="00D764DD">
        <w:rPr>
          <w:rFonts w:eastAsia="Calibri"/>
          <w:lang w:eastAsia="en-US"/>
        </w:rPr>
        <w:t xml:space="preserve">29 Ekim Mahallesi 719 ada batısında bulunan park alanına Doğalgaz Regülatör Alanı Ayrılmasına yönelik hazırlanan 1/1000 ölçekli Uygulama İmar Planı Değişikliği ile ilgili </w:t>
      </w:r>
      <w:r w:rsidR="00AB4D6D">
        <w:t>dosya incelendi.</w:t>
      </w:r>
    </w:p>
    <w:p w14:paraId="4C75BE30" w14:textId="77777777" w:rsidR="00AB4D6D" w:rsidRDefault="00AB4D6D" w:rsidP="00AB4D6D">
      <w:pPr>
        <w:spacing w:line="276" w:lineRule="auto"/>
        <w:ind w:firstLine="708"/>
        <w:rPr>
          <w:b/>
          <w:u w:val="single"/>
        </w:rPr>
      </w:pPr>
    </w:p>
    <w:p w14:paraId="5C0E031D" w14:textId="77777777" w:rsidR="00AB4D6D" w:rsidRDefault="00AB4D6D" w:rsidP="00AB4D6D">
      <w:pPr>
        <w:spacing w:line="276" w:lineRule="auto"/>
        <w:ind w:firstLine="708"/>
        <w:rPr>
          <w:b/>
          <w:u w:val="single"/>
        </w:rPr>
      </w:pPr>
      <w:r w:rsidRPr="003936C6">
        <w:rPr>
          <w:b/>
          <w:u w:val="single"/>
        </w:rPr>
        <w:t>Mevcut Duruma İlişkin Yapılan İnceleme ile ;</w:t>
      </w:r>
    </w:p>
    <w:p w14:paraId="209A5AE9" w14:textId="77777777" w:rsidR="00AB4D6D" w:rsidRPr="003936C6" w:rsidRDefault="00AB4D6D" w:rsidP="00AB4D6D">
      <w:pPr>
        <w:spacing w:line="276" w:lineRule="auto"/>
        <w:ind w:firstLine="708"/>
        <w:rPr>
          <w:b/>
          <w:u w:val="single"/>
        </w:rPr>
      </w:pPr>
    </w:p>
    <w:p w14:paraId="5C9E5B48" w14:textId="77777777" w:rsidR="00AB4D6D" w:rsidRPr="003C7338" w:rsidRDefault="00AB4D6D" w:rsidP="00AB4D6D">
      <w:pPr>
        <w:numPr>
          <w:ilvl w:val="0"/>
          <w:numId w:val="15"/>
        </w:numPr>
        <w:spacing w:line="276" w:lineRule="auto"/>
        <w:jc w:val="both"/>
        <w:rPr>
          <w:u w:val="single"/>
        </w:rPr>
      </w:pPr>
      <w:r>
        <w:t>Söz konusu taşınmazın onaylı imar planında “Park Alanı” kullanımında kaldığı,</w:t>
      </w:r>
    </w:p>
    <w:p w14:paraId="4220D3AA" w14:textId="77777777" w:rsidR="00AB4D6D" w:rsidRDefault="00AB4D6D" w:rsidP="00AB4D6D">
      <w:pPr>
        <w:numPr>
          <w:ilvl w:val="0"/>
          <w:numId w:val="15"/>
        </w:numPr>
        <w:spacing w:line="276" w:lineRule="auto"/>
        <w:jc w:val="both"/>
      </w:pPr>
      <w:r>
        <w:t>Park Alanı kullanımında kalan taşınmazın mülkiyetinin olmadığı,</w:t>
      </w:r>
    </w:p>
    <w:p w14:paraId="0064F9ED" w14:textId="77777777" w:rsidR="00AB4D6D" w:rsidRDefault="00AB4D6D" w:rsidP="00AB4D6D">
      <w:pPr>
        <w:numPr>
          <w:ilvl w:val="0"/>
          <w:numId w:val="15"/>
        </w:numPr>
        <w:spacing w:line="276" w:lineRule="auto"/>
        <w:jc w:val="both"/>
      </w:pPr>
      <w:r>
        <w:t xml:space="preserve">Sincan Belediye Meclisinin 06.08.2021 tarih 165 sayılı kararı ve Ankara Büyükşehir Belediyesinin 09.11.2021 tarih 2236 sayılı kararıyla onaylandığı, 13.12.2021-11.01.2022 tarihlerinde </w:t>
      </w:r>
      <w:r w:rsidRPr="00D03460">
        <w:t>belediyemiz ilan panosunda, ilgili muhtarlık panosunda, belediyemizin web sitesinde, Çevre, Şehircilik ve İklim Değişikliği Bakanlığının E-Plan Otomasyon Sisteminde ve değişikliğe konu alanda 2 adet tabel</w:t>
      </w:r>
      <w:r>
        <w:t>a ile bilgilendirme yapıldığı, i</w:t>
      </w:r>
      <w:r w:rsidRPr="00D03460">
        <w:t>lan süresi içerisinde söz konusu plan değişikliğine itiraz olmadığından</w:t>
      </w:r>
      <w:r>
        <w:t xml:space="preserve"> kesinleştiği, </w:t>
      </w:r>
    </w:p>
    <w:p w14:paraId="3CD4B26B" w14:textId="77777777" w:rsidR="00AB4D6D" w:rsidRDefault="00AB4D6D" w:rsidP="00AB4D6D">
      <w:pPr>
        <w:numPr>
          <w:ilvl w:val="0"/>
          <w:numId w:val="15"/>
        </w:numPr>
        <w:spacing w:line="276" w:lineRule="auto"/>
        <w:jc w:val="both"/>
      </w:pPr>
      <w:r>
        <w:t>Başkent Doğalgaz Dağıtım Gayrimenkul Yatırım Ortaklığı A.Ş. Yatırımlar Direktörlüğü’nün 12.02.2022 tarih 7354 sayılı yazısı doğrultusunda, onaylanan ve kesinleşen</w:t>
      </w:r>
      <w:r w:rsidRPr="00D03460">
        <w:t xml:space="preserve"> imar planı değişikliği teklif edilmeden önce Aski Genel Müdürlüğünün kurum görüşü alınmasına rağmen saha çalışmaları sıras</w:t>
      </w:r>
      <w:r>
        <w:t xml:space="preserve">ında kurum görüşünde belirtilen </w:t>
      </w:r>
      <w:r w:rsidRPr="00D03460">
        <w:t>hatların dışında borulara rastlandığı</w:t>
      </w:r>
      <w:r>
        <w:t xml:space="preserve">, </w:t>
      </w:r>
    </w:p>
    <w:p w14:paraId="46CD8AFD" w14:textId="77777777" w:rsidR="00AB4D6D" w:rsidRDefault="00AB4D6D" w:rsidP="00AB4D6D">
      <w:pPr>
        <w:numPr>
          <w:ilvl w:val="0"/>
          <w:numId w:val="15"/>
        </w:numPr>
        <w:spacing w:line="276" w:lineRule="auto"/>
        <w:jc w:val="both"/>
      </w:pPr>
      <w:r>
        <w:t>Müdürlüğümüzün 28.01.2022 tarih 35036 sayılı</w:t>
      </w:r>
      <w:r w:rsidRPr="00616FB2">
        <w:t xml:space="preserve"> kayıtlı yazımız ile onaylı imar planlarında Yenikent/29 Ekim Mahallesi 719 adanın batısında, 720 adanın güneyinde yer alan Park Alanı içerisinde 8x5=40 m² büyüklüğündeki  "Regülatör Alanı" kullanımının belirlenmesine yönelik plan değişikliği teklifine esas Park ve Bahçeler </w:t>
      </w:r>
      <w:r>
        <w:t>Müdürlüğünün görüşü sorulduğu,</w:t>
      </w:r>
    </w:p>
    <w:p w14:paraId="5659E526" w14:textId="77777777" w:rsidR="00AB4D6D" w:rsidRDefault="00AB4D6D" w:rsidP="00AB4D6D">
      <w:pPr>
        <w:numPr>
          <w:ilvl w:val="0"/>
          <w:numId w:val="15"/>
        </w:numPr>
        <w:spacing w:line="276" w:lineRule="auto"/>
        <w:jc w:val="both"/>
      </w:pPr>
      <w:r>
        <w:t>Park ve Bahçeler Müdürlüğünün 01.02.2022 tarih 35277 sayılı</w:t>
      </w:r>
      <w:r w:rsidRPr="00616FB2">
        <w:t xml:space="preserve"> kayıtlı yazı</w:t>
      </w:r>
      <w:r>
        <w:t>sı</w:t>
      </w:r>
      <w:r w:rsidRPr="00616FB2">
        <w:t xml:space="preserve"> ile kroki ve zeminde yapılan incelemeleri sonucunda 8x5=40 m² büyüklüğünde Regülatör Alanı olarak belirlenen alanın park içerisinde bulunan ve aynı zamanda 803 Sokak ile 702 Sokak arasında yaya ulaşımını sağlayan Yaya Yoluna isabet ettiğini, bu nedenle Regülatör Alanının üzerinde herhangi bir yürüyüş yolu, çocuk oyun alanı, spor aleti, bank, kamelya, ağaç vb. yapı veya kent mobilyası bulunmayan farklı bir alan üzerinde belirlenmesi gerektiğini </w:t>
      </w:r>
      <w:r>
        <w:t>bildirdiği,</w:t>
      </w:r>
    </w:p>
    <w:p w14:paraId="51B8C975" w14:textId="77777777" w:rsidR="00AB4D6D" w:rsidRDefault="00AB4D6D" w:rsidP="00AB4D6D">
      <w:pPr>
        <w:numPr>
          <w:ilvl w:val="0"/>
          <w:numId w:val="15"/>
        </w:numPr>
        <w:spacing w:line="276" w:lineRule="auto"/>
        <w:jc w:val="both"/>
      </w:pPr>
      <w:r>
        <w:t>park alanı içerisinde tahrip olan park elemanlarının bedellerinin taraflarınca ödendiği,</w:t>
      </w:r>
    </w:p>
    <w:p w14:paraId="5D0CF153" w14:textId="77777777" w:rsidR="00D02002" w:rsidRDefault="00D02002" w:rsidP="00D02002">
      <w:pPr>
        <w:spacing w:line="276" w:lineRule="auto"/>
        <w:jc w:val="both"/>
      </w:pPr>
    </w:p>
    <w:p w14:paraId="5492E05B" w14:textId="77777777" w:rsidR="00D02002" w:rsidRDefault="00D02002" w:rsidP="00D02002">
      <w:pPr>
        <w:spacing w:line="276" w:lineRule="auto"/>
        <w:jc w:val="both"/>
      </w:pPr>
    </w:p>
    <w:p w14:paraId="39156180" w14:textId="77777777" w:rsidR="00AB4D6D" w:rsidRDefault="00AB4D6D" w:rsidP="00AB4D6D">
      <w:pPr>
        <w:spacing w:line="276" w:lineRule="auto"/>
        <w:ind w:left="1068"/>
        <w:jc w:val="both"/>
      </w:pPr>
    </w:p>
    <w:p w14:paraId="044A36BB" w14:textId="77777777" w:rsidR="00AB4D6D" w:rsidRDefault="00AB4D6D" w:rsidP="00AB4D6D">
      <w:pPr>
        <w:spacing w:line="276" w:lineRule="auto"/>
        <w:ind w:left="1068"/>
        <w:jc w:val="both"/>
      </w:pPr>
    </w:p>
    <w:p w14:paraId="2E22657F" w14:textId="77777777" w:rsidR="00AB4D6D" w:rsidRDefault="00AB4D6D" w:rsidP="00AB4D6D">
      <w:pPr>
        <w:spacing w:line="276" w:lineRule="auto"/>
        <w:ind w:left="1068"/>
        <w:jc w:val="both"/>
      </w:pPr>
    </w:p>
    <w:p w14:paraId="789C9080" w14:textId="77777777" w:rsidR="00AB4D6D" w:rsidRDefault="00AB4D6D" w:rsidP="00AB4D6D">
      <w:pPr>
        <w:spacing w:line="276" w:lineRule="auto"/>
        <w:ind w:left="1068"/>
        <w:jc w:val="both"/>
      </w:pPr>
    </w:p>
    <w:p w14:paraId="296076C3" w14:textId="77777777" w:rsidR="00AB4D6D" w:rsidRDefault="00AB4D6D" w:rsidP="00AB4D6D">
      <w:pPr>
        <w:numPr>
          <w:ilvl w:val="0"/>
          <w:numId w:val="15"/>
        </w:numPr>
        <w:spacing w:line="276" w:lineRule="auto"/>
        <w:jc w:val="both"/>
      </w:pPr>
      <w:r>
        <w:t>Başkent Doğalgaz Dağıtım Gayrimenkul Yatırım Ortaklığı A.Ş. Yatırımlar Direktörlüğü kış mevsiminin gelmesi ve bölgede yaşanan basınç düşüklüğü sebebiyle bölge halkının mağduriyet yaşamaması adına doğalgaz bölge istasyonunun aynı park  alanı içerisinde yerleştirildiği,</w:t>
      </w:r>
    </w:p>
    <w:p w14:paraId="74B8DED8" w14:textId="77777777" w:rsidR="00AB4D6D" w:rsidRDefault="00AB4D6D" w:rsidP="00AB4D6D">
      <w:pPr>
        <w:spacing w:line="276" w:lineRule="auto"/>
        <w:jc w:val="both"/>
      </w:pPr>
    </w:p>
    <w:p w14:paraId="7349F3A9" w14:textId="77777777" w:rsidR="00AB4D6D" w:rsidRDefault="00AB4D6D" w:rsidP="00AB4D6D">
      <w:pPr>
        <w:numPr>
          <w:ilvl w:val="0"/>
          <w:numId w:val="15"/>
        </w:numPr>
        <w:spacing w:line="276" w:lineRule="auto"/>
        <w:jc w:val="both"/>
      </w:pPr>
      <w:r>
        <w:t>P</w:t>
      </w:r>
      <w:r w:rsidRPr="00896861">
        <w:t xml:space="preserve">ark alanı içerisinde tahrip olan park elemanlarının bedellerinin </w:t>
      </w:r>
      <w:r>
        <w:t>Başkent Doğalgaz Dağıtım Gayrimenkul Yatırım Ortaklığı A.Ş. Yatırımlar Direktörlüğü tarafından</w:t>
      </w:r>
      <w:r w:rsidRPr="00896861">
        <w:t xml:space="preserve"> ödendiği</w:t>
      </w:r>
      <w:r>
        <w:t>nin bildirildiği,</w:t>
      </w:r>
    </w:p>
    <w:p w14:paraId="77158983" w14:textId="77777777" w:rsidR="00AB4D6D" w:rsidRDefault="00AB4D6D" w:rsidP="00AB4D6D">
      <w:pPr>
        <w:spacing w:line="276" w:lineRule="auto"/>
        <w:jc w:val="both"/>
      </w:pPr>
    </w:p>
    <w:p w14:paraId="10494ED1" w14:textId="77777777" w:rsidR="00AB4D6D" w:rsidRPr="00B27E65" w:rsidRDefault="00AB4D6D" w:rsidP="00AB4D6D">
      <w:pPr>
        <w:numPr>
          <w:ilvl w:val="0"/>
          <w:numId w:val="15"/>
        </w:numPr>
        <w:spacing w:line="276" w:lineRule="auto"/>
        <w:jc w:val="both"/>
      </w:pPr>
      <w:r>
        <w:t xml:space="preserve">Park ve Bahçeler Müdürlüğünün 09.03.2022 tarih 38666 sayılı yazısı ile </w:t>
      </w:r>
      <w:r w:rsidRPr="00B27E65">
        <w:t>Regülatör Alanı olarak belirlenen alanın ve yapılan regülatörün park içerisinde başka planlanan veya mevcut herhangi bir yürüyüş yolu, çocuk oyun alanı, spor aleti, bank, kamelya vb. herhangi bir alana isabet etmediği</w:t>
      </w:r>
      <w:r>
        <w:t xml:space="preserve">ni bildirdiği, </w:t>
      </w:r>
    </w:p>
    <w:p w14:paraId="676174E0" w14:textId="77777777" w:rsidR="00AB4D6D" w:rsidRDefault="00AB4D6D" w:rsidP="00AB4D6D">
      <w:pPr>
        <w:spacing w:line="276" w:lineRule="auto"/>
        <w:ind w:left="1068"/>
      </w:pPr>
    </w:p>
    <w:p w14:paraId="20CDA41F" w14:textId="77777777" w:rsidR="00AB4D6D" w:rsidRPr="0078468D" w:rsidRDefault="00AB4D6D" w:rsidP="00AB4D6D">
      <w:pPr>
        <w:spacing w:line="276" w:lineRule="auto"/>
        <w:ind w:left="1068"/>
      </w:pPr>
      <w:r w:rsidRPr="0078468D">
        <w:t xml:space="preserve">Tespit edilmiştir. </w:t>
      </w:r>
    </w:p>
    <w:p w14:paraId="0C1DFE93" w14:textId="77777777" w:rsidR="00AB4D6D" w:rsidRPr="0078468D" w:rsidRDefault="00AB4D6D" w:rsidP="00AB4D6D">
      <w:pPr>
        <w:spacing w:line="276" w:lineRule="auto"/>
      </w:pPr>
    </w:p>
    <w:p w14:paraId="75BC018D" w14:textId="77777777" w:rsidR="00AB4D6D" w:rsidRDefault="00AB4D6D" w:rsidP="00AB4D6D">
      <w:pPr>
        <w:spacing w:line="276" w:lineRule="auto"/>
        <w:ind w:firstLine="708"/>
        <w:jc w:val="both"/>
      </w:pPr>
      <w:r>
        <w:t xml:space="preserve">Başkent Doğalgaz Dağıtım Gayrimenkul Yatırım Ortaklığı A.Ş. Yatırımlar Direktörlüğü’nün 25.01.2022 tarih 32300 sayılı yazısı ile tarafımıza gönderilen Yenikent/29 Ekim </w:t>
      </w:r>
      <w:r w:rsidRPr="00706D09">
        <w:t>Mahallesi Sınırları İçerisinde Yer Alan</w:t>
      </w:r>
      <w:r>
        <w:t xml:space="preserve"> 719 ada Batısında Bulunan Park Alanında Doğalgaz Regülatör Alanı ayrılmasına ilişkin </w:t>
      </w:r>
      <w:r w:rsidRPr="00706D09">
        <w:t xml:space="preserve"> </w:t>
      </w:r>
      <w:r w:rsidRPr="0078468D">
        <w:t xml:space="preserve">hazırlanan 1/1000 ölçekli Uygulama İmar Planı </w:t>
      </w:r>
      <w:r>
        <w:t>Değişikliği ile;</w:t>
      </w:r>
    </w:p>
    <w:p w14:paraId="4894683F" w14:textId="77777777" w:rsidR="00AB4D6D" w:rsidRPr="00202199" w:rsidRDefault="00AB4D6D" w:rsidP="00AB4D6D">
      <w:pPr>
        <w:numPr>
          <w:ilvl w:val="0"/>
          <w:numId w:val="15"/>
        </w:numPr>
        <w:spacing w:line="276" w:lineRule="auto"/>
        <w:jc w:val="both"/>
        <w:rPr>
          <w:u w:val="single"/>
        </w:rPr>
      </w:pPr>
      <w:r>
        <w:t xml:space="preserve">Yenikent/29 Ekim </w:t>
      </w:r>
      <w:r w:rsidRPr="00706D09">
        <w:t>Mahallesi Sınırları İçerisinde Yer Alan</w:t>
      </w:r>
      <w:r>
        <w:t xml:space="preserve"> 719 ada Batısında Bulunan Park Alanında Doğalgaz Regülatör Alanı Ayrılmasına İlişkin onaylanan Uygulama İmar Planı Değişikliğinde ayrılan Doğalgaz Regülatör Alanının aynı park alanı içerisinde farklı bir alana taşındığı,</w:t>
      </w:r>
    </w:p>
    <w:p w14:paraId="007013A1" w14:textId="77777777" w:rsidR="00AB4D6D" w:rsidRPr="00202199" w:rsidRDefault="00AB4D6D" w:rsidP="00AB4D6D">
      <w:pPr>
        <w:spacing w:line="276" w:lineRule="auto"/>
        <w:ind w:left="1068"/>
        <w:rPr>
          <w:u w:val="single"/>
        </w:rPr>
      </w:pPr>
    </w:p>
    <w:p w14:paraId="66ADB9B0" w14:textId="77777777" w:rsidR="00AB4D6D" w:rsidRDefault="00AB4D6D" w:rsidP="00AB4D6D">
      <w:pPr>
        <w:autoSpaceDE w:val="0"/>
        <w:autoSpaceDN w:val="0"/>
        <w:adjustRightInd w:val="0"/>
        <w:spacing w:line="276" w:lineRule="auto"/>
        <w:ind w:left="993"/>
        <w:rPr>
          <w:i/>
          <w:iCs/>
          <w:color w:val="000000"/>
        </w:rPr>
      </w:pPr>
      <w:r w:rsidRPr="003C7338">
        <w:rPr>
          <w:b/>
          <w:bCs/>
          <w:i/>
          <w:iCs/>
          <w:color w:val="000000"/>
        </w:rPr>
        <w:t xml:space="preserve">1. </w:t>
      </w:r>
      <w:r w:rsidRPr="003C7338">
        <w:rPr>
          <w:i/>
          <w:iCs/>
          <w:color w:val="000000"/>
        </w:rPr>
        <w:t xml:space="preserve">Öneri Doğalgaz Regülatör İstasyonunun Çevre Güvenliği </w:t>
      </w:r>
      <w:r w:rsidRPr="003C7338">
        <w:rPr>
          <w:rFonts w:ascii="Arial" w:hAnsi="Arial" w:cs="Arial"/>
          <w:i/>
          <w:iCs/>
          <w:color w:val="000000"/>
        </w:rPr>
        <w:t>"</w:t>
      </w:r>
      <w:r w:rsidRPr="003C7338">
        <w:rPr>
          <w:i/>
          <w:iCs/>
          <w:color w:val="000000"/>
        </w:rPr>
        <w:t>Başkent Doğalgaz Dağıtım Gayrimenkul Yatırım Ortaklığı A.Ş.</w:t>
      </w:r>
      <w:r w:rsidRPr="003C7338">
        <w:rPr>
          <w:rFonts w:ascii="Arial" w:hAnsi="Arial" w:cs="Arial"/>
          <w:i/>
          <w:iCs/>
          <w:color w:val="000000"/>
        </w:rPr>
        <w:t xml:space="preserve">" </w:t>
      </w:r>
      <w:r w:rsidRPr="003C7338">
        <w:rPr>
          <w:i/>
          <w:iCs/>
          <w:color w:val="000000"/>
        </w:rPr>
        <w:t>Tarafından Sağlanacaktır.</w:t>
      </w:r>
    </w:p>
    <w:p w14:paraId="31B9899A" w14:textId="77777777" w:rsidR="00AB4D6D" w:rsidRPr="003C7338" w:rsidRDefault="00AB4D6D" w:rsidP="00AB4D6D">
      <w:pPr>
        <w:autoSpaceDE w:val="0"/>
        <w:autoSpaceDN w:val="0"/>
        <w:adjustRightInd w:val="0"/>
        <w:spacing w:line="276" w:lineRule="auto"/>
        <w:ind w:left="993"/>
        <w:rPr>
          <w:i/>
          <w:iCs/>
          <w:color w:val="000000"/>
        </w:rPr>
      </w:pPr>
      <w:r w:rsidRPr="003C7338">
        <w:rPr>
          <w:b/>
          <w:bCs/>
          <w:i/>
          <w:iCs/>
          <w:color w:val="000000"/>
        </w:rPr>
        <w:t xml:space="preserve">2. </w:t>
      </w:r>
      <w:r w:rsidRPr="003C7338">
        <w:rPr>
          <w:i/>
          <w:iCs/>
          <w:color w:val="000000"/>
        </w:rPr>
        <w:t>Öneri Doğalgaz Regülatör İstasyonu; Çevresinde 1m.'Lik Koruma Bandı Bırakılarak Ve Dış Cephesi Görsel Açıdan Estetik Olmak Üzere Tel Çitle Çevrilecek Veya Yer Altına Alınacaktır.</w:t>
      </w:r>
    </w:p>
    <w:p w14:paraId="35E0B722" w14:textId="77777777" w:rsidR="00AB4D6D" w:rsidRPr="000E4A44" w:rsidRDefault="00AB4D6D" w:rsidP="00AB4D6D">
      <w:pPr>
        <w:autoSpaceDE w:val="0"/>
        <w:autoSpaceDN w:val="0"/>
        <w:adjustRightInd w:val="0"/>
        <w:spacing w:line="276" w:lineRule="auto"/>
        <w:ind w:left="1068"/>
        <w:rPr>
          <w:i/>
          <w:iCs/>
          <w:color w:val="000000"/>
        </w:rPr>
      </w:pPr>
      <w:r w:rsidRPr="003C7338">
        <w:rPr>
          <w:b/>
          <w:bCs/>
          <w:i/>
          <w:iCs/>
          <w:color w:val="000000"/>
        </w:rPr>
        <w:t>3.</w:t>
      </w:r>
      <w:r>
        <w:rPr>
          <w:b/>
          <w:bCs/>
          <w:i/>
          <w:iCs/>
          <w:color w:val="000000"/>
        </w:rPr>
        <w:t xml:space="preserve"> </w:t>
      </w:r>
      <w:r w:rsidRPr="00202199">
        <w:rPr>
          <w:i/>
          <w:iCs/>
          <w:color w:val="000000"/>
        </w:rPr>
        <w:t>Doğalgaz Regülatör İstasyonunun Kiralama/Kamulaştırma Bedeli İlgili Yatırımcı Kurum/Kuruluş Tarafından Karşılanacaktır.</w:t>
      </w:r>
    </w:p>
    <w:p w14:paraId="08DE5332" w14:textId="77777777" w:rsidR="00AB4D6D" w:rsidRDefault="00AB4D6D" w:rsidP="00AB4D6D">
      <w:pPr>
        <w:spacing w:line="276" w:lineRule="auto"/>
        <w:ind w:left="1068"/>
      </w:pPr>
      <w:r>
        <w:t>Şeklinde 3 adet plan notu belirlendiği,</w:t>
      </w:r>
    </w:p>
    <w:p w14:paraId="542A4F59" w14:textId="77777777" w:rsidR="00AB4D6D" w:rsidRDefault="00AB4D6D" w:rsidP="00AB4D6D">
      <w:pPr>
        <w:spacing w:line="276" w:lineRule="auto"/>
        <w:ind w:left="1068"/>
      </w:pPr>
    </w:p>
    <w:p w14:paraId="7632ED49" w14:textId="77777777" w:rsidR="00AB4D6D" w:rsidRPr="003936C6" w:rsidRDefault="00AB4D6D" w:rsidP="00AB4D6D">
      <w:pPr>
        <w:numPr>
          <w:ilvl w:val="0"/>
          <w:numId w:val="15"/>
        </w:numPr>
        <w:spacing w:line="276" w:lineRule="auto"/>
        <w:jc w:val="both"/>
        <w:rPr>
          <w:u w:val="single"/>
        </w:rPr>
      </w:pPr>
      <w:r>
        <w:t>29 Ekim Mahallesi idari sınırları içerisindeki onaylı imar planlarında doğalgaz hizmeti sunulabilecek  “Teknik Altyapı Alanı” kullanımda alternatif başka bir alanın bulunmadığı,</w:t>
      </w:r>
    </w:p>
    <w:p w14:paraId="1AC5EF33" w14:textId="77777777" w:rsidR="00AB4D6D" w:rsidRDefault="00AB4D6D" w:rsidP="00AB4D6D">
      <w:pPr>
        <w:spacing w:line="276" w:lineRule="auto"/>
        <w:jc w:val="both"/>
        <w:rPr>
          <w:u w:val="single"/>
        </w:rPr>
      </w:pPr>
    </w:p>
    <w:p w14:paraId="36763DBC" w14:textId="77777777" w:rsidR="00AB4D6D" w:rsidRDefault="00AB4D6D" w:rsidP="00AB4D6D">
      <w:pPr>
        <w:spacing w:line="276" w:lineRule="auto"/>
      </w:pPr>
    </w:p>
    <w:p w14:paraId="21B5EFC8" w14:textId="77777777" w:rsidR="00D02002" w:rsidRDefault="00D02002" w:rsidP="00AB4D6D">
      <w:pPr>
        <w:spacing w:line="276" w:lineRule="auto"/>
      </w:pPr>
    </w:p>
    <w:p w14:paraId="5BBC94A3" w14:textId="77777777" w:rsidR="00D02002" w:rsidRDefault="00D02002" w:rsidP="00AB4D6D">
      <w:pPr>
        <w:spacing w:line="276" w:lineRule="auto"/>
      </w:pPr>
    </w:p>
    <w:p w14:paraId="6C9F07E8" w14:textId="77777777" w:rsidR="00D02002" w:rsidRDefault="00D02002" w:rsidP="00AB4D6D">
      <w:pPr>
        <w:spacing w:line="276" w:lineRule="auto"/>
      </w:pPr>
    </w:p>
    <w:p w14:paraId="2BFF2F31" w14:textId="77777777" w:rsidR="00D02002" w:rsidRDefault="00D02002" w:rsidP="00AB4D6D">
      <w:pPr>
        <w:spacing w:line="276" w:lineRule="auto"/>
      </w:pPr>
    </w:p>
    <w:p w14:paraId="3199660A" w14:textId="44D50AC7" w:rsidR="003F4592" w:rsidRPr="00D02002" w:rsidRDefault="00AB4D6D" w:rsidP="00D02002">
      <w:pPr>
        <w:pStyle w:val="ListeParagraf"/>
        <w:ind w:left="0" w:firstLine="708"/>
        <w:jc w:val="both"/>
      </w:pPr>
      <w:r>
        <w:t xml:space="preserve">Hususları neticesinde hazırlanan Sincan İlçesi, Yenikent/29 Ekim </w:t>
      </w:r>
      <w:r w:rsidRPr="00706D09">
        <w:t>Mahallesi Sınırları İçerisinde Yer Alan</w:t>
      </w:r>
      <w:r>
        <w:t xml:space="preserve"> 719 ada Batısında Bulunan Park Alanında Doğalgaz Regülatör Alanı Ayrılmasına İlişkin </w:t>
      </w:r>
      <w:r w:rsidRPr="0078468D">
        <w:t xml:space="preserve">Hazırlanan 1/1000 Ölçekli Uygulama İmar Planı </w:t>
      </w:r>
      <w:r>
        <w:t>Değişikliği komisyonumuzca uygun görülmüştür.</w:t>
      </w:r>
    </w:p>
    <w:p w14:paraId="1193767D" w14:textId="26A9136C" w:rsidR="009B7A4D" w:rsidRPr="00F75B27" w:rsidRDefault="009E113D" w:rsidP="00F75B27">
      <w:pPr>
        <w:ind w:firstLine="708"/>
      </w:pPr>
      <w:r w:rsidRPr="0078468D">
        <w:t>Meclisimizin görüşlerine arz ederiz.</w:t>
      </w:r>
      <w:r w:rsidR="00920B12">
        <w:rPr>
          <w:bCs/>
        </w:rPr>
        <w:t>)</w:t>
      </w:r>
      <w:r w:rsidR="00895C6A" w:rsidRPr="00673331">
        <w:t xml:space="preserve">  O</w:t>
      </w:r>
      <w:r w:rsidR="00485CF3" w:rsidRPr="00673331">
        <w:t>kundu.</w:t>
      </w:r>
    </w:p>
    <w:p w14:paraId="62F34851" w14:textId="73581048" w:rsidR="00422533" w:rsidRPr="00673331" w:rsidRDefault="00F063BF" w:rsidP="00F3613F">
      <w:pPr>
        <w:ind w:firstLine="708"/>
        <w:jc w:val="both"/>
      </w:pPr>
      <w:r w:rsidRPr="00673331">
        <w:t xml:space="preserve">Konu üzerindeki görüşmelerden sonra, komisyon raporu oylamaya sunuldu, yapılan işaretle oylama sonucunda, </w:t>
      </w:r>
      <w:r w:rsidR="00D02002" w:rsidRPr="00D764DD">
        <w:rPr>
          <w:rFonts w:eastAsia="Calibri"/>
          <w:lang w:eastAsia="en-US"/>
        </w:rPr>
        <w:t xml:space="preserve">29 Ekim Mahallesi 719 ada batısında bulunan park alanına Doğalgaz Regülatör Alanı Ayrılmasına yönelik hazırlanan 1/1000 ölçekli Uygulama İmar Planı Değişikliği ile ilgili </w:t>
      </w:r>
      <w:r w:rsidR="007B5F3A" w:rsidRPr="00BD5C25">
        <w:t>İmar ve Bayındırlık Komisyon</w:t>
      </w:r>
      <w:r w:rsidR="00590A58">
        <w:t xml:space="preserve"> </w:t>
      </w:r>
      <w:r w:rsidRPr="00673331">
        <w:t xml:space="preserve">raporunun kabulüne oybirliğiyle </w:t>
      </w:r>
      <w:r w:rsidR="00F93C75">
        <w:t>0</w:t>
      </w:r>
      <w:r w:rsidR="003D6F88">
        <w:t>5</w:t>
      </w:r>
      <w:r w:rsidR="00D02002">
        <w:t>.04</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3C0B5121" w14:textId="77777777" w:rsidR="00D02002" w:rsidRDefault="00D02002" w:rsidP="00673331"/>
    <w:p w14:paraId="09CF9C0C" w14:textId="77777777" w:rsidR="00052ADE" w:rsidRDefault="00052ADE" w:rsidP="00406AE5">
      <w:pPr>
        <w:jc w:val="center"/>
      </w:pPr>
    </w:p>
    <w:p w14:paraId="73D789A7" w14:textId="77777777" w:rsidR="00052ADE" w:rsidRDefault="00052ADE" w:rsidP="00673331"/>
    <w:p w14:paraId="11A5FDCA" w14:textId="7EBE8FBC" w:rsidR="00C9574C" w:rsidRPr="00673331" w:rsidRDefault="00C9574C" w:rsidP="00C9574C">
      <w:pPr>
        <w:ind w:firstLine="426"/>
      </w:pPr>
      <w:r>
        <w:t xml:space="preserve">    Fatih OMAÇ </w:t>
      </w:r>
      <w:r w:rsidRPr="00673331">
        <w:tab/>
        <w:t xml:space="preserve">                   </w:t>
      </w:r>
      <w:r>
        <w:t xml:space="preserve"> </w:t>
      </w:r>
      <w:r>
        <w:tab/>
        <w:t xml:space="preserve">          </w:t>
      </w:r>
      <w:r>
        <w:t>Serkan TEKGÜMÜŞ</w:t>
      </w:r>
      <w:r>
        <w:tab/>
        <w:t xml:space="preserve">               </w:t>
      </w:r>
      <w:r>
        <w:t xml:space="preserve">Nahide DEMİRYÜREK </w:t>
      </w:r>
      <w:r w:rsidRPr="00673331">
        <w:t xml:space="preserve"> </w:t>
      </w:r>
    </w:p>
    <w:p w14:paraId="2805EC0D" w14:textId="663DCBAE" w:rsidR="00C9574C" w:rsidRDefault="00C9574C" w:rsidP="00C9574C">
      <w:r w:rsidRPr="00673331">
        <w:t xml:space="preserve">        Meclis Başkan</w:t>
      </w:r>
      <w:r>
        <w:t xml:space="preserve"> V.</w:t>
      </w:r>
      <w:r w:rsidRPr="00673331">
        <w:t xml:space="preserve">                                          </w:t>
      </w:r>
      <w:r>
        <w:t xml:space="preserve">  </w:t>
      </w:r>
      <w:bookmarkStart w:id="1" w:name="_GoBack"/>
      <w:bookmarkEnd w:id="1"/>
      <w:r>
        <w:t>Katip</w:t>
      </w:r>
      <w:r>
        <w:tab/>
      </w:r>
      <w:r>
        <w:tab/>
      </w:r>
      <w:r>
        <w:tab/>
      </w:r>
      <w:r>
        <w:tab/>
        <w:t xml:space="preserve">    </w:t>
      </w:r>
      <w:r w:rsidRPr="00673331">
        <w:t xml:space="preserve"> Katip</w:t>
      </w:r>
    </w:p>
    <w:p w14:paraId="5E56073C" w14:textId="696CE54F" w:rsidR="00B063C5" w:rsidRPr="00B063C5" w:rsidRDefault="00B063C5" w:rsidP="00C9574C">
      <w:pPr>
        <w:ind w:firstLine="426"/>
      </w:pPr>
    </w:p>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41533553" w14:textId="7B71A382" w:rsidR="00D972D5" w:rsidRPr="00C05FF8" w:rsidRDefault="00D972D5" w:rsidP="00D02002">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289BC" w14:textId="77777777" w:rsidR="00680EA4" w:rsidRDefault="00680EA4">
      <w:r>
        <w:separator/>
      </w:r>
    </w:p>
  </w:endnote>
  <w:endnote w:type="continuationSeparator" w:id="0">
    <w:p w14:paraId="43842025" w14:textId="77777777" w:rsidR="00680EA4" w:rsidRDefault="0068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442182"/>
      <w:docPartObj>
        <w:docPartGallery w:val="Page Numbers (Bottom of Page)"/>
        <w:docPartUnique/>
      </w:docPartObj>
    </w:sdtPr>
    <w:sdtEndPr/>
    <w:sdtContent>
      <w:p w14:paraId="7D8D14A3" w14:textId="01AF1D12" w:rsidR="00D02002" w:rsidRDefault="00D02002">
        <w:pPr>
          <w:pStyle w:val="Altbilgi"/>
          <w:jc w:val="center"/>
        </w:pPr>
        <w:r>
          <w:fldChar w:fldCharType="begin"/>
        </w:r>
        <w:r>
          <w:instrText>PAGE   \* MERGEFORMAT</w:instrText>
        </w:r>
        <w:r>
          <w:fldChar w:fldCharType="separate"/>
        </w:r>
        <w:r w:rsidR="00C9574C">
          <w:rPr>
            <w:noProof/>
          </w:rPr>
          <w:t>3</w:t>
        </w:r>
        <w:r>
          <w:fldChar w:fldCharType="end"/>
        </w:r>
        <w:r>
          <w:t>/3</w:t>
        </w:r>
      </w:p>
    </w:sdtContent>
  </w:sdt>
  <w:p w14:paraId="36C37825" w14:textId="77777777" w:rsidR="00D02002" w:rsidRDefault="00D020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4A581" w14:textId="77777777" w:rsidR="00680EA4" w:rsidRDefault="00680EA4">
      <w:r>
        <w:separator/>
      </w:r>
    </w:p>
  </w:footnote>
  <w:footnote w:type="continuationSeparator" w:id="0">
    <w:p w14:paraId="6E46C595" w14:textId="77777777" w:rsidR="00680EA4" w:rsidRDefault="00680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658DD5DB" w:rsidR="001928DE" w:rsidRDefault="00D10A5B">
    <w:pPr>
      <w:jc w:val="both"/>
    </w:pPr>
    <w:r>
      <w:rPr>
        <w:b/>
      </w:rPr>
      <w:t>KARAR:</w:t>
    </w:r>
    <w:r w:rsidR="00C06786">
      <w:rPr>
        <w:b/>
      </w:rPr>
      <w:t xml:space="preserve"> </w:t>
    </w:r>
    <w:r w:rsidR="00D02002">
      <w:rPr>
        <w:b/>
      </w:rPr>
      <w:t>80</w:t>
    </w:r>
    <w:r w:rsidR="00C06786">
      <w:rPr>
        <w:b/>
      </w:rPr>
      <w:t xml:space="preserve">                                                                                         </w:t>
    </w:r>
    <w:r w:rsidR="00C06786">
      <w:rPr>
        <w:b/>
      </w:rPr>
      <w:tab/>
      <w:t xml:space="preserve">               </w:t>
    </w:r>
    <w:r w:rsidR="00C06786">
      <w:rPr>
        <w:b/>
      </w:rPr>
      <w:tab/>
    </w:r>
    <w:r w:rsidR="002F0AA0">
      <w:rPr>
        <w:b/>
      </w:rPr>
      <w:t>0</w:t>
    </w:r>
    <w:r w:rsidR="003D6F88">
      <w:rPr>
        <w:b/>
      </w:rPr>
      <w:t>5</w:t>
    </w:r>
    <w:r w:rsidR="00D02002">
      <w:rPr>
        <w:b/>
      </w:rPr>
      <w:t>.04</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A2351"/>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0EA4"/>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4D6D"/>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574C"/>
    <w:rsid w:val="00C96D7D"/>
    <w:rsid w:val="00CA4B10"/>
    <w:rsid w:val="00CE2260"/>
    <w:rsid w:val="00CF485C"/>
    <w:rsid w:val="00CF5485"/>
    <w:rsid w:val="00D02002"/>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52EDB-0A23-4222-BBCD-6D001586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836</Words>
  <Characters>4768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20</cp:revision>
  <cp:lastPrinted>2020-11-30T08:52:00Z</cp:lastPrinted>
  <dcterms:created xsi:type="dcterms:W3CDTF">2020-09-07T13:29:00Z</dcterms:created>
  <dcterms:modified xsi:type="dcterms:W3CDTF">2022-04-06T06:50:00Z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