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9EDE2" w14:textId="6074BB77" w:rsidR="00895C6A" w:rsidRDefault="00895C6A" w:rsidP="00401E5B">
      <w:pPr>
        <w:tabs>
          <w:tab w:val="left" w:pos="1943"/>
        </w:tabs>
        <w:jc w:val="both"/>
      </w:pP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89B07AC" w14:textId="77777777" w:rsidR="00401E5B" w:rsidRDefault="00401E5B" w:rsidP="00401E5B">
      <w:pPr>
        <w:ind w:firstLine="709"/>
        <w:jc w:val="both"/>
      </w:pPr>
      <w:bookmarkStart w:id="0" w:name="__DdeLink__146_2610451006"/>
      <w:r w:rsidRPr="00401E5B">
        <w:rPr>
          <w:color w:val="000000"/>
          <w:spacing w:val="-2"/>
        </w:rPr>
        <w:t xml:space="preserve">Turizm politikalarının uygulanmasında; yerel yönetimlerin </w:t>
      </w:r>
      <w:r w:rsidRPr="00401E5B">
        <w:rPr>
          <w:color w:val="000000"/>
          <w:spacing w:val="-5"/>
        </w:rPr>
        <w:t xml:space="preserve">önemi vatandaşlarımızın bilinçlendirilmesi ve belediyemizce yapılabileceklerin değerlendirilmesi </w:t>
      </w:r>
      <w:r w:rsidRPr="00401E5B">
        <w:rPr>
          <w:color w:val="000000"/>
          <w:spacing w:val="-4"/>
        </w:rPr>
        <w:t xml:space="preserve">ile ilgili </w:t>
      </w:r>
      <w:r w:rsidRPr="00401E5B">
        <w:rPr>
          <w:rStyle w:val="postbody1"/>
          <w:rFonts w:eastAsia="Calibri"/>
          <w:bCs/>
          <w:sz w:val="24"/>
          <w:szCs w:val="24"/>
        </w:rPr>
        <w:t>Tarih ve Turizm Komisyonu ile Eğitim Komisyonu</w:t>
      </w:r>
      <w:r w:rsidR="00F063BF" w:rsidRPr="00401E5B">
        <w:rPr>
          <w:rFonts w:eastAsia="Calibri"/>
          <w:color w:val="000000"/>
        </w:rPr>
        <w:t>nun</w:t>
      </w:r>
      <w:bookmarkEnd w:id="0"/>
      <w:r w:rsidR="00F063B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29.07</w:t>
      </w:r>
      <w:r w:rsidR="004E0CD1">
        <w:rPr>
          <w:rFonts w:eastAsia="Calibri"/>
          <w:color w:val="000000"/>
        </w:rPr>
        <w:t>.2022</w:t>
      </w:r>
      <w:r w:rsidR="00F063BF">
        <w:rPr>
          <w:rFonts w:eastAsia="Calibri"/>
          <w:color w:val="000000"/>
        </w:rPr>
        <w:t xml:space="preserve"> tarih ve </w:t>
      </w:r>
      <w:r w:rsidR="00EA7D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6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63E432E3" w14:textId="7E821BE2" w:rsidR="00401E5B" w:rsidRPr="00401E5B" w:rsidRDefault="00C06786" w:rsidP="00401E5B">
      <w:pPr>
        <w:ind w:firstLine="709"/>
        <w:jc w:val="both"/>
      </w:pPr>
      <w:proofErr w:type="gramStart"/>
      <w:r w:rsidRPr="00401E5B">
        <w:t>(</w:t>
      </w:r>
      <w:proofErr w:type="gramEnd"/>
      <w:r w:rsidR="00401E5B" w:rsidRPr="00401E5B">
        <w:rPr>
          <w:color w:val="000000"/>
          <w:spacing w:val="-4"/>
        </w:rPr>
        <w:t xml:space="preserve">Belediye meclisimizin 04.07.2022 tarihinde yapmış olduğu toplantıda görüşülerek </w:t>
      </w:r>
      <w:r w:rsidR="00401E5B" w:rsidRPr="00401E5B">
        <w:rPr>
          <w:color w:val="000000"/>
          <w:spacing w:val="-2"/>
        </w:rPr>
        <w:t xml:space="preserve">komisyonumuza havale edilen, turizm politikalarının uygulanmasında yerel yönetimlerin </w:t>
      </w:r>
      <w:r w:rsidR="00401E5B" w:rsidRPr="00401E5B">
        <w:rPr>
          <w:color w:val="000000"/>
          <w:spacing w:val="-5"/>
        </w:rPr>
        <w:t xml:space="preserve">önemi konusunda halkın bilinçlendirilmesi için belediyemizce yapılabileceklerin belirlenmesi </w:t>
      </w:r>
      <w:r w:rsidR="00401E5B" w:rsidRPr="00401E5B">
        <w:rPr>
          <w:color w:val="000000"/>
          <w:spacing w:val="-4"/>
        </w:rPr>
        <w:t>ile ilgili dosya incelendi.</w:t>
      </w:r>
    </w:p>
    <w:p w14:paraId="448123BA" w14:textId="77777777" w:rsidR="00401E5B" w:rsidRPr="00401E5B" w:rsidRDefault="00401E5B" w:rsidP="00401E5B">
      <w:pPr>
        <w:shd w:val="clear" w:color="auto" w:fill="FFFFFF"/>
        <w:spacing w:before="5"/>
        <w:ind w:left="715"/>
      </w:pPr>
      <w:r w:rsidRPr="00401E5B">
        <w:rPr>
          <w:color w:val="000000"/>
          <w:spacing w:val="-5"/>
        </w:rPr>
        <w:t>Konu üzerindeki inceleme araştırma ve görüşmelerde;</w:t>
      </w:r>
    </w:p>
    <w:p w14:paraId="29447AAD" w14:textId="77777777" w:rsidR="00401E5B" w:rsidRPr="00401E5B" w:rsidRDefault="00401E5B" w:rsidP="00401E5B">
      <w:pPr>
        <w:shd w:val="clear" w:color="auto" w:fill="FFFFFF"/>
        <w:ind w:right="10" w:firstLine="715"/>
        <w:jc w:val="both"/>
      </w:pPr>
      <w:r w:rsidRPr="00401E5B">
        <w:rPr>
          <w:color w:val="000000"/>
          <w:spacing w:val="-5"/>
        </w:rPr>
        <w:t xml:space="preserve">Turizmin etkisini doğrudan hisseden ve turistlerle geçici olarak birlikte yaşayan yerel </w:t>
      </w:r>
      <w:r w:rsidRPr="00401E5B">
        <w:rPr>
          <w:color w:val="000000"/>
          <w:spacing w:val="-4"/>
        </w:rPr>
        <w:t xml:space="preserve">halktır. Yerel yönetimler halkla doğrudan iletişim kurabildikleri, onları doğrudan temsil </w:t>
      </w:r>
      <w:r w:rsidRPr="00401E5B">
        <w:rPr>
          <w:color w:val="000000"/>
          <w:spacing w:val="-5"/>
        </w:rPr>
        <w:t xml:space="preserve">edebildikleri ve etkileyebildikleri için özellikle önemlidirler. Merkezi olarak alman karar ve </w:t>
      </w:r>
      <w:r w:rsidRPr="00401E5B">
        <w:rPr>
          <w:color w:val="000000"/>
          <w:spacing w:val="-4"/>
        </w:rPr>
        <w:t xml:space="preserve">planlar yerel yönetimler tarafından etkili ve verimli bir şekilde uygulanmadıkları sürece bir </w:t>
      </w:r>
      <w:r w:rsidRPr="00401E5B">
        <w:rPr>
          <w:color w:val="000000"/>
          <w:spacing w:val="-3"/>
        </w:rPr>
        <w:t xml:space="preserve">anlam ifade etmeyeceklerdir. Halk tarafından benimsenmemiş ve yerel yönetimlerce gereği </w:t>
      </w:r>
      <w:r w:rsidRPr="00401E5B">
        <w:rPr>
          <w:color w:val="000000"/>
          <w:spacing w:val="-5"/>
        </w:rPr>
        <w:t>gibi uygulanmamış karar ve planların başarısızlığa uğraması kaçınılmazdır.</w:t>
      </w:r>
    </w:p>
    <w:p w14:paraId="43230C19" w14:textId="77777777" w:rsidR="00401E5B" w:rsidRPr="00401E5B" w:rsidRDefault="00401E5B" w:rsidP="00401E5B">
      <w:pPr>
        <w:shd w:val="clear" w:color="auto" w:fill="FFFFFF"/>
        <w:ind w:left="10" w:right="10" w:firstLine="720"/>
        <w:jc w:val="both"/>
      </w:pPr>
      <w:r w:rsidRPr="00401E5B">
        <w:rPr>
          <w:color w:val="000000"/>
          <w:spacing w:val="-3"/>
        </w:rPr>
        <w:t xml:space="preserve">Turizm ile yerel yönetimler arasındaki etkileşim iki yönlüdür. Bir yandan merkezi </w:t>
      </w:r>
      <w:r w:rsidRPr="00401E5B">
        <w:rPr>
          <w:color w:val="000000"/>
          <w:spacing w:val="-4"/>
        </w:rPr>
        <w:t xml:space="preserve">yönetim ve yerel yönetimlerin plan, politika ve hizmetleri turizm faaliyetlerini etkilemekte; </w:t>
      </w:r>
      <w:r w:rsidRPr="00401E5B">
        <w:rPr>
          <w:color w:val="000000"/>
          <w:spacing w:val="-5"/>
        </w:rPr>
        <w:t xml:space="preserve">diğer yandan da turizm faaliyetleri, yerel yönetimlerin yönetim ve hizmetleri üzerinde etkide bulunmaktadır. Turizmin yerel yönetimler üzerindeki etkisi, özellikle yaz ve kış nüfus farkıyla </w:t>
      </w:r>
      <w:r w:rsidRPr="00401E5B">
        <w:rPr>
          <w:color w:val="000000"/>
          <w:spacing w:val="3"/>
        </w:rPr>
        <w:t xml:space="preserve">ve turistler ile turistik tesislerin ihtiyaçlarına göre belediye yönetiminin yeniden </w:t>
      </w:r>
      <w:r w:rsidRPr="00401E5B">
        <w:rPr>
          <w:color w:val="000000"/>
          <w:spacing w:val="-4"/>
        </w:rPr>
        <w:t>yapılandırılması gereği ile yakından ilişkilidir.</w:t>
      </w:r>
    </w:p>
    <w:p w14:paraId="3293FF56" w14:textId="77777777" w:rsidR="00401E5B" w:rsidRPr="00401E5B" w:rsidRDefault="00401E5B" w:rsidP="00401E5B">
      <w:pPr>
        <w:shd w:val="clear" w:color="auto" w:fill="FFFFFF"/>
        <w:ind w:left="14" w:right="5" w:firstLine="710"/>
        <w:jc w:val="both"/>
      </w:pPr>
      <w:r w:rsidRPr="00401E5B">
        <w:rPr>
          <w:color w:val="000000"/>
          <w:spacing w:val="-3"/>
        </w:rPr>
        <w:t xml:space="preserve">Yerel yönetimlerin turizmle ilişkili olan faaliyetlerini de iki bölümde incelemek </w:t>
      </w:r>
      <w:r w:rsidRPr="00401E5B">
        <w:rPr>
          <w:color w:val="000000"/>
          <w:spacing w:val="-4"/>
        </w:rPr>
        <w:t xml:space="preserve">mümkündür: Tanıtım, spor, kültür, sanat ve </w:t>
      </w:r>
      <w:proofErr w:type="gramStart"/>
      <w:r w:rsidRPr="00401E5B">
        <w:rPr>
          <w:color w:val="000000"/>
          <w:spacing w:val="-4"/>
        </w:rPr>
        <w:t>rekreasyon</w:t>
      </w:r>
      <w:proofErr w:type="gramEnd"/>
      <w:r w:rsidRPr="00401E5B">
        <w:rPr>
          <w:color w:val="000000"/>
          <w:spacing w:val="-4"/>
        </w:rPr>
        <w:t xml:space="preserve"> gibi "turizme yönelik" hizmetler; </w:t>
      </w:r>
      <w:r w:rsidRPr="00401E5B">
        <w:rPr>
          <w:color w:val="000000"/>
        </w:rPr>
        <w:t xml:space="preserve">planlama, denetim, peyzaj, park, temizlik, çevre düzenlemesi, imar, ulaşım, konut gibi </w:t>
      </w:r>
      <w:r w:rsidRPr="00401E5B">
        <w:rPr>
          <w:color w:val="000000"/>
          <w:spacing w:val="-4"/>
        </w:rPr>
        <w:t>"turizmi etkileyen" hizmetler olarak sınıflandırılabilir.</w:t>
      </w:r>
    </w:p>
    <w:p w14:paraId="72B7616D" w14:textId="77777777" w:rsidR="00401E5B" w:rsidRPr="00401E5B" w:rsidRDefault="00401E5B" w:rsidP="00401E5B">
      <w:pPr>
        <w:shd w:val="clear" w:color="auto" w:fill="FFFFFF"/>
        <w:ind w:left="14" w:right="10" w:firstLine="720"/>
        <w:jc w:val="both"/>
      </w:pPr>
      <w:r w:rsidRPr="00401E5B">
        <w:rPr>
          <w:color w:val="000000"/>
          <w:spacing w:val="-5"/>
        </w:rPr>
        <w:t xml:space="preserve">Güçlü, donanımlı ve geleceğe stratejik bakan yerel yönetimler, bir yerleşimin turizm </w:t>
      </w:r>
      <w:r w:rsidRPr="00401E5B">
        <w:rPr>
          <w:color w:val="000000"/>
          <w:spacing w:val="-4"/>
        </w:rPr>
        <w:t xml:space="preserve">potansiyelini ortaya çıkarma ve değerlendirmede merkezi otorite kadar hatta daha fazla etkili </w:t>
      </w:r>
      <w:r w:rsidRPr="00401E5B">
        <w:rPr>
          <w:color w:val="000000"/>
          <w:spacing w:val="-5"/>
        </w:rPr>
        <w:t>olabilirler.</w:t>
      </w:r>
    </w:p>
    <w:p w14:paraId="6DE978B5" w14:textId="69E6EBDD" w:rsidR="00401E5B" w:rsidRPr="00401E5B" w:rsidRDefault="00401E5B" w:rsidP="00401E5B">
      <w:pPr>
        <w:shd w:val="clear" w:color="auto" w:fill="FFFFFF"/>
        <w:ind w:left="19" w:right="10" w:firstLine="715"/>
        <w:jc w:val="both"/>
      </w:pPr>
      <w:r w:rsidRPr="00401E5B">
        <w:rPr>
          <w:color w:val="000000"/>
          <w:spacing w:val="1"/>
        </w:rPr>
        <w:t xml:space="preserve">Yerinden yönetim kavramı, turizmde tek merkezden yönetimden kaynaklanan </w:t>
      </w:r>
      <w:r w:rsidRPr="00401E5B">
        <w:rPr>
          <w:color w:val="000000"/>
          <w:spacing w:val="-5"/>
        </w:rPr>
        <w:t xml:space="preserve">sorunlara çözüm getirebildiği düşüncesiyle birçok araştırmacının giderek artan desteğini </w:t>
      </w:r>
      <w:r w:rsidRPr="00401E5B">
        <w:rPr>
          <w:color w:val="000000"/>
          <w:spacing w:val="-1"/>
        </w:rPr>
        <w:t xml:space="preserve">kazanmaktadır. Turizmde gelişmenin başarısı, giderek yönetsel yapının etkililiğine ve </w:t>
      </w:r>
      <w:r w:rsidRPr="00401E5B">
        <w:rPr>
          <w:color w:val="000000"/>
          <w:spacing w:val="-4"/>
        </w:rPr>
        <w:t>yeterliliğine bağlanmaya başlanmıştır.</w:t>
      </w:r>
    </w:p>
    <w:p w14:paraId="30C8AF6B" w14:textId="77777777" w:rsidR="00401E5B" w:rsidRPr="00401E5B" w:rsidRDefault="00401E5B" w:rsidP="00401E5B">
      <w:pPr>
        <w:shd w:val="clear" w:color="auto" w:fill="FFFFFF"/>
        <w:ind w:left="19" w:firstLine="710"/>
        <w:jc w:val="both"/>
      </w:pPr>
      <w:r w:rsidRPr="00401E5B">
        <w:rPr>
          <w:color w:val="000000"/>
          <w:spacing w:val="-1"/>
        </w:rPr>
        <w:t xml:space="preserve">Katılımcı karar alma sistemini geliştiren, sorumluluk ve yetki arasındaki dengeleri </w:t>
      </w:r>
      <w:r w:rsidRPr="00401E5B">
        <w:rPr>
          <w:color w:val="000000"/>
        </w:rPr>
        <w:t xml:space="preserve">açık bir şekilde tanımlayan, işbirliği ilişkilerini ilerleten ve farklı kamu ve özel sektör </w:t>
      </w:r>
      <w:r w:rsidRPr="00401E5B">
        <w:rPr>
          <w:color w:val="000000"/>
          <w:spacing w:val="3"/>
        </w:rPr>
        <w:t xml:space="preserve">kurumları tarafından yürütülen bölünmüş aktivitelerin etkili bir şekilde beraberce </w:t>
      </w:r>
      <w:r w:rsidRPr="00401E5B">
        <w:rPr>
          <w:color w:val="000000"/>
          <w:spacing w:val="-4"/>
        </w:rPr>
        <w:t>yönetilmesini sağlayan bir yönetim yapısı, şüphesiz ki turizmde başarı şansını arttıracaktır. Başarılı turizm yönetimi, karar vermede demokratik ve şeffaf katılımı gerektirmektedir.</w:t>
      </w:r>
    </w:p>
    <w:p w14:paraId="7948A290" w14:textId="77777777" w:rsidR="00401E5B" w:rsidRDefault="00401E5B" w:rsidP="00401E5B">
      <w:pPr>
        <w:pStyle w:val="AralkYok"/>
        <w:ind w:firstLine="709"/>
        <w:jc w:val="both"/>
        <w:rPr>
          <w:sz w:val="24"/>
          <w:szCs w:val="24"/>
        </w:rPr>
      </w:pPr>
      <w:r w:rsidRPr="00401E5B">
        <w:rPr>
          <w:color w:val="000000"/>
          <w:spacing w:val="-4"/>
          <w:sz w:val="24"/>
          <w:szCs w:val="24"/>
        </w:rPr>
        <w:t xml:space="preserve">Belediyemiz bütçe </w:t>
      </w:r>
      <w:proofErr w:type="gramStart"/>
      <w:r w:rsidRPr="00401E5B">
        <w:rPr>
          <w:color w:val="000000"/>
          <w:spacing w:val="-4"/>
          <w:sz w:val="24"/>
          <w:szCs w:val="24"/>
        </w:rPr>
        <w:t>imkanları</w:t>
      </w:r>
      <w:proofErr w:type="gramEnd"/>
      <w:r w:rsidRPr="00401E5B">
        <w:rPr>
          <w:color w:val="000000"/>
          <w:spacing w:val="-4"/>
          <w:sz w:val="24"/>
          <w:szCs w:val="24"/>
        </w:rPr>
        <w:t xml:space="preserve"> ölçüsünde turizm politikalarının uygulanmasında yerel </w:t>
      </w:r>
      <w:r w:rsidRPr="00401E5B">
        <w:rPr>
          <w:color w:val="000000"/>
          <w:spacing w:val="-5"/>
          <w:sz w:val="24"/>
          <w:szCs w:val="24"/>
        </w:rPr>
        <w:t>yönetimlerin önemi konusunda halkın bilinçlendirilmesi için gerekli çalışmaların yapılması komisyonumuzca uygun görülmüştür.</w:t>
      </w:r>
      <w:r w:rsidR="00270283" w:rsidRPr="00401E5B">
        <w:rPr>
          <w:sz w:val="24"/>
          <w:szCs w:val="24"/>
        </w:rPr>
        <w:tab/>
      </w:r>
      <w:r w:rsidR="00270283" w:rsidRPr="00401E5B">
        <w:rPr>
          <w:sz w:val="24"/>
          <w:szCs w:val="24"/>
        </w:rPr>
        <w:tab/>
      </w:r>
      <w:r w:rsidR="00270283" w:rsidRPr="00401E5B">
        <w:rPr>
          <w:sz w:val="24"/>
          <w:szCs w:val="24"/>
        </w:rPr>
        <w:tab/>
      </w:r>
      <w:r w:rsidR="00270283" w:rsidRPr="00401E5B">
        <w:rPr>
          <w:sz w:val="24"/>
          <w:szCs w:val="24"/>
        </w:rPr>
        <w:tab/>
      </w:r>
      <w:r w:rsidR="00270283" w:rsidRPr="00401E5B">
        <w:rPr>
          <w:sz w:val="24"/>
          <w:szCs w:val="24"/>
        </w:rPr>
        <w:tab/>
      </w:r>
      <w:r w:rsidR="00270283" w:rsidRPr="00401E5B">
        <w:rPr>
          <w:sz w:val="24"/>
          <w:szCs w:val="24"/>
        </w:rPr>
        <w:tab/>
      </w:r>
    </w:p>
    <w:p w14:paraId="4EBF981B" w14:textId="72916273" w:rsidR="00485CF3" w:rsidRPr="00401E5B" w:rsidRDefault="0034616D" w:rsidP="00401E5B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401E5B">
        <w:rPr>
          <w:sz w:val="24"/>
          <w:szCs w:val="24"/>
        </w:rPr>
        <w:t>Meclisimizin görüşlerine arz ederiz.</w:t>
      </w:r>
      <w:proofErr w:type="gramStart"/>
      <w:r w:rsidR="00837BF8" w:rsidRPr="00401E5B">
        <w:rPr>
          <w:sz w:val="24"/>
          <w:szCs w:val="24"/>
        </w:rPr>
        <w:t>)</w:t>
      </w:r>
      <w:proofErr w:type="gramEnd"/>
      <w:r w:rsidR="00895C6A" w:rsidRPr="00401E5B">
        <w:rPr>
          <w:sz w:val="24"/>
          <w:szCs w:val="24"/>
        </w:rPr>
        <w:t xml:space="preserve">  O</w:t>
      </w:r>
      <w:r w:rsidR="00485CF3" w:rsidRPr="00401E5B">
        <w:rPr>
          <w:sz w:val="24"/>
          <w:szCs w:val="24"/>
        </w:rPr>
        <w:t>kundu.</w:t>
      </w:r>
    </w:p>
    <w:p w14:paraId="626685F2" w14:textId="56D4EDEF" w:rsidR="001928DE" w:rsidRDefault="00F063BF" w:rsidP="00252F2F">
      <w:pPr>
        <w:ind w:firstLine="709"/>
        <w:jc w:val="both"/>
      </w:pPr>
      <w:r w:rsidRPr="00F063BF">
        <w:t>Konu üzerindeki görüşmelerden sonra, komisyon raporu oylamaya sunuldu, yap</w:t>
      </w:r>
      <w:r w:rsidR="00401E5B">
        <w:t xml:space="preserve">ılan işaretle oylama sonucunda, </w:t>
      </w:r>
      <w:r w:rsidR="00401E5B" w:rsidRPr="00401E5B">
        <w:rPr>
          <w:color w:val="000000"/>
          <w:spacing w:val="-2"/>
        </w:rPr>
        <w:t xml:space="preserve">Turizm politikalarının uygulanmasında; yerel yönetimlerin </w:t>
      </w:r>
      <w:r w:rsidR="00401E5B" w:rsidRPr="00401E5B">
        <w:rPr>
          <w:color w:val="000000"/>
          <w:spacing w:val="-5"/>
        </w:rPr>
        <w:t xml:space="preserve">önemi vatandaşlarımızın bilinçlendirilmesi ve belediyemizce yapılabileceklerin değerlendirilmesi </w:t>
      </w:r>
      <w:r w:rsidR="00401E5B" w:rsidRPr="00401E5B">
        <w:rPr>
          <w:color w:val="000000"/>
          <w:spacing w:val="-4"/>
        </w:rPr>
        <w:t xml:space="preserve">ile ilgili </w:t>
      </w:r>
      <w:r w:rsidR="00401E5B" w:rsidRPr="00401E5B">
        <w:rPr>
          <w:rStyle w:val="postbody1"/>
          <w:rFonts w:eastAsia="Calibri"/>
          <w:bCs/>
          <w:sz w:val="24"/>
          <w:szCs w:val="24"/>
        </w:rPr>
        <w:t>Tarih ve Turizm Komisyonu ile Eğitim Komisyonu</w:t>
      </w:r>
      <w:r w:rsidR="00401E5B">
        <w:rPr>
          <w:rStyle w:val="postbody1"/>
          <w:rFonts w:eastAsia="Calibri"/>
          <w:bCs/>
          <w:sz w:val="24"/>
          <w:szCs w:val="24"/>
        </w:rPr>
        <w:t xml:space="preserve"> </w:t>
      </w:r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401E5B">
        <w:t>3.08</w:t>
      </w:r>
      <w:r w:rsidR="00B41398">
        <w:t>.2022</w:t>
      </w:r>
      <w:r w:rsidRPr="00F063BF">
        <w:t xml:space="preserve"> tarihli toplantıda karar verildi.</w:t>
      </w:r>
    </w:p>
    <w:p w14:paraId="122D72CD" w14:textId="77777777" w:rsidR="001928DE" w:rsidRDefault="001928DE">
      <w:pPr>
        <w:ind w:firstLine="708"/>
        <w:jc w:val="both"/>
      </w:pPr>
    </w:p>
    <w:p w14:paraId="4C255F44" w14:textId="77777777" w:rsidR="00895C6A" w:rsidRDefault="00895C6A" w:rsidP="00401E5B">
      <w:pPr>
        <w:jc w:val="both"/>
      </w:pPr>
    </w:p>
    <w:p w14:paraId="3B7A8A22" w14:textId="21EEF5A3" w:rsidR="001A03DF" w:rsidRDefault="001A03DF" w:rsidP="001A03DF">
      <w:r>
        <w:t xml:space="preserve">          Fatih OMAÇ</w:t>
      </w:r>
      <w:r>
        <w:tab/>
        <w:t xml:space="preserve">                              </w:t>
      </w:r>
      <w:r w:rsidR="00401E5B">
        <w:t>Fatma Nur AYDOĞAN                         Kevser TEKİN</w:t>
      </w:r>
      <w:r>
        <w:t xml:space="preserve">                           </w:t>
      </w:r>
    </w:p>
    <w:p w14:paraId="495E5701" w14:textId="67523A91" w:rsidR="000C0CD8" w:rsidRDefault="000C0CD8" w:rsidP="000C0CD8">
      <w:r>
        <w:t xml:space="preserve">      Meclis Başkan V.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</w:t>
      </w:r>
      <w:r w:rsidR="00401E5B">
        <w:t xml:space="preserve">   </w:t>
      </w:r>
      <w:bookmarkStart w:id="1" w:name="_GoBack"/>
      <w:bookmarkEnd w:id="1"/>
      <w:proofErr w:type="spellStart"/>
      <w:r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A6F77" w14:textId="77777777" w:rsidR="00E67321" w:rsidRDefault="00E67321">
      <w:r>
        <w:separator/>
      </w:r>
    </w:p>
  </w:endnote>
  <w:endnote w:type="continuationSeparator" w:id="0">
    <w:p w14:paraId="61606D11" w14:textId="77777777" w:rsidR="00E67321" w:rsidRDefault="00E6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20DF1" w14:textId="77777777" w:rsidR="00E67321" w:rsidRDefault="00E67321">
      <w:r>
        <w:separator/>
      </w:r>
    </w:p>
  </w:footnote>
  <w:footnote w:type="continuationSeparator" w:id="0">
    <w:p w14:paraId="472EFA02" w14:textId="77777777" w:rsidR="00E67321" w:rsidRDefault="00E67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0AC1436C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401E5B">
      <w:rPr>
        <w:b/>
      </w:rPr>
      <w:t>173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401E5B">
      <w:rPr>
        <w:b/>
      </w:rPr>
      <w:t>3.08</w:t>
    </w:r>
    <w:r w:rsidR="00C06786">
      <w:rPr>
        <w:b/>
      </w:rPr>
      <w:t>.20</w:t>
    </w:r>
    <w:r w:rsidR="00603E3A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01E5B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67321"/>
    <w:rsid w:val="00E8321B"/>
    <w:rsid w:val="00E87F11"/>
    <w:rsid w:val="00E92084"/>
    <w:rsid w:val="00E950E7"/>
    <w:rsid w:val="00EA7D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postbody1">
    <w:name w:val="postbody1"/>
    <w:qFormat/>
    <w:rsid w:val="00401E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7325-327B-4DC1-9A60-D21C50F0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11</cp:revision>
  <cp:lastPrinted>2022-08-04T07:01:00Z</cp:lastPrinted>
  <dcterms:created xsi:type="dcterms:W3CDTF">2020-08-07T07:47:00Z</dcterms:created>
  <dcterms:modified xsi:type="dcterms:W3CDTF">2022-08-04T07:01:00Z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