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8AE3" w14:textId="77777777" w:rsidR="00D60E68" w:rsidRPr="003B0343" w:rsidRDefault="00D60E68" w:rsidP="00673331">
      <w:pPr>
        <w:tabs>
          <w:tab w:val="left" w:pos="1943"/>
        </w:tabs>
        <w:ind w:firstLine="709"/>
        <w:jc w:val="center"/>
        <w:rPr>
          <w:b/>
        </w:rPr>
      </w:pPr>
    </w:p>
    <w:p w14:paraId="3B942B3F" w14:textId="538BC198" w:rsidR="001928DE" w:rsidRPr="003B0343" w:rsidRDefault="00C06786" w:rsidP="00673331">
      <w:pPr>
        <w:tabs>
          <w:tab w:val="left" w:pos="1943"/>
        </w:tabs>
        <w:ind w:firstLine="709"/>
        <w:jc w:val="center"/>
        <w:rPr>
          <w:b/>
        </w:rPr>
      </w:pPr>
      <w:proofErr w:type="gramStart"/>
      <w:r w:rsidRPr="003B0343">
        <w:rPr>
          <w:b/>
        </w:rPr>
        <w:t>K  A</w:t>
      </w:r>
      <w:proofErr w:type="gramEnd"/>
      <w:r w:rsidRPr="003B0343">
        <w:rPr>
          <w:b/>
        </w:rPr>
        <w:t xml:space="preserve">  R  A  R</w:t>
      </w:r>
    </w:p>
    <w:p w14:paraId="5A838D72" w14:textId="77777777" w:rsidR="00D60E68" w:rsidRPr="003B0343" w:rsidRDefault="00D60E68" w:rsidP="007B5F3A">
      <w:pPr>
        <w:jc w:val="both"/>
      </w:pPr>
      <w:bookmarkStart w:id="0" w:name="__DdeLink__146_2610451006"/>
    </w:p>
    <w:p w14:paraId="439D9EB5" w14:textId="324F1661" w:rsidR="00F063BF" w:rsidRPr="003B0343" w:rsidRDefault="004124E6" w:rsidP="003B0343">
      <w:pPr>
        <w:ind w:firstLine="708"/>
        <w:jc w:val="both"/>
      </w:pPr>
      <w:r w:rsidRPr="003B0343">
        <w:t xml:space="preserve">Selçuklu Mahallesi 4408 ada 1 parsel numaralı </w:t>
      </w:r>
      <w:r w:rsidR="003B0343">
        <w:t xml:space="preserve">taşınmaza </w:t>
      </w:r>
      <w:r w:rsidRPr="003B0343">
        <w:t xml:space="preserve">yönelik hazırlanan 1/1000 Ölçekli Uygulama İmar Planı Değişikliği ile ilgili </w:t>
      </w:r>
      <w:r w:rsidR="00BD5C25" w:rsidRPr="003B0343">
        <w:t>İmar ve Bayındırlık Komisyonu</w:t>
      </w:r>
      <w:r w:rsidR="00F063BF" w:rsidRPr="003B0343">
        <w:rPr>
          <w:rFonts w:eastAsia="Calibri"/>
          <w:color w:val="000000"/>
        </w:rPr>
        <w:t>nun</w:t>
      </w:r>
      <w:bookmarkEnd w:id="0"/>
      <w:r w:rsidR="00F063BF" w:rsidRPr="003B0343">
        <w:rPr>
          <w:rFonts w:eastAsia="Calibri"/>
          <w:color w:val="000000"/>
        </w:rPr>
        <w:t xml:space="preserve"> </w:t>
      </w:r>
      <w:r w:rsidR="003B0343">
        <w:rPr>
          <w:rFonts w:eastAsia="Calibri"/>
          <w:color w:val="000000"/>
        </w:rPr>
        <w:t>05</w:t>
      </w:r>
      <w:r w:rsidR="003F76F5" w:rsidRPr="003B0343">
        <w:rPr>
          <w:rFonts w:eastAsia="Calibri"/>
          <w:color w:val="000000"/>
        </w:rPr>
        <w:t>.</w:t>
      </w:r>
      <w:r w:rsidR="00BC5910" w:rsidRPr="003B0343">
        <w:rPr>
          <w:rFonts w:eastAsia="Calibri"/>
          <w:color w:val="000000"/>
        </w:rPr>
        <w:t>0</w:t>
      </w:r>
      <w:r w:rsidR="003B0343">
        <w:rPr>
          <w:rFonts w:eastAsia="Calibri"/>
          <w:color w:val="000000"/>
        </w:rPr>
        <w:t>6</w:t>
      </w:r>
      <w:r w:rsidR="009D346A" w:rsidRPr="003B0343">
        <w:rPr>
          <w:rFonts w:eastAsia="Calibri"/>
          <w:color w:val="000000"/>
        </w:rPr>
        <w:t>.202</w:t>
      </w:r>
      <w:r w:rsidR="00537955" w:rsidRPr="003B0343">
        <w:rPr>
          <w:rFonts w:eastAsia="Calibri"/>
          <w:color w:val="000000"/>
        </w:rPr>
        <w:t>5</w:t>
      </w:r>
      <w:r w:rsidR="00F063BF" w:rsidRPr="003B0343">
        <w:rPr>
          <w:rFonts w:eastAsia="Calibri"/>
          <w:color w:val="000000"/>
        </w:rPr>
        <w:t xml:space="preserve"> tarih ve </w:t>
      </w:r>
      <w:r w:rsidR="003B0343">
        <w:rPr>
          <w:rFonts w:eastAsia="Calibri"/>
          <w:color w:val="000000"/>
        </w:rPr>
        <w:t>11</w:t>
      </w:r>
      <w:r w:rsidR="00123070" w:rsidRPr="003B0343">
        <w:rPr>
          <w:rFonts w:eastAsia="Calibri"/>
          <w:color w:val="000000"/>
        </w:rPr>
        <w:t xml:space="preserve"> </w:t>
      </w:r>
      <w:r w:rsidR="00F063BF" w:rsidRPr="003B0343">
        <w:rPr>
          <w:rFonts w:eastAsia="Calibri"/>
          <w:color w:val="000000"/>
        </w:rPr>
        <w:t>sayılı</w:t>
      </w:r>
      <w:r w:rsidR="00590A58" w:rsidRPr="003B0343">
        <w:rPr>
          <w:rFonts w:eastAsia="Calibri"/>
          <w:color w:val="000000"/>
        </w:rPr>
        <w:t xml:space="preserve"> </w:t>
      </w:r>
      <w:r w:rsidR="00F063BF" w:rsidRPr="003B0343">
        <w:rPr>
          <w:rFonts w:eastAsia="Calibri"/>
          <w:color w:val="000000"/>
        </w:rPr>
        <w:t>raporu.</w:t>
      </w:r>
    </w:p>
    <w:p w14:paraId="77402511" w14:textId="77777777" w:rsidR="003B0343" w:rsidRPr="00A94CBD" w:rsidRDefault="00C06786" w:rsidP="003B0343">
      <w:pPr>
        <w:ind w:firstLine="708"/>
        <w:contextualSpacing/>
        <w:jc w:val="both"/>
      </w:pPr>
      <w:r w:rsidRPr="003B0343">
        <w:t>(</w:t>
      </w:r>
      <w:r w:rsidR="003B0343" w:rsidRPr="00A94CBD">
        <w:t>Belediye meclisimizin 02.06.2025 tarihinde yapmış olduğu birleşimde görüşülerek komisyonumuza havale edilen, Selçuklu Mahallesi 4408 ada 1 parsel numaralı taşınmaza yönelik hazırlanan 1/1000 Ölçekli Uygulama İmar Planı Değişikliği ile ilgili dosya incelendi.</w:t>
      </w:r>
    </w:p>
    <w:p w14:paraId="72DAF5E2" w14:textId="77777777" w:rsidR="003B0343" w:rsidRPr="00A94CBD" w:rsidRDefault="003B0343" w:rsidP="003B0343">
      <w:pPr>
        <w:jc w:val="both"/>
        <w:rPr>
          <w:b/>
        </w:rPr>
      </w:pPr>
    </w:p>
    <w:p w14:paraId="5517DC75" w14:textId="77777777" w:rsidR="003B0343" w:rsidRPr="00A94CBD" w:rsidRDefault="003B0343" w:rsidP="003B0343">
      <w:pPr>
        <w:ind w:firstLine="708"/>
        <w:jc w:val="both"/>
        <w:rPr>
          <w:b/>
        </w:rPr>
      </w:pPr>
      <w:r w:rsidRPr="00A94CBD">
        <w:rPr>
          <w:b/>
        </w:rPr>
        <w:t>Konu üzerindeki görüşmeler üzerine;</w:t>
      </w:r>
    </w:p>
    <w:p w14:paraId="0F714A00" w14:textId="77777777" w:rsidR="003B0343" w:rsidRPr="00A94CBD" w:rsidRDefault="003B0343" w:rsidP="003B0343">
      <w:pPr>
        <w:ind w:firstLine="708"/>
        <w:jc w:val="both"/>
        <w:rPr>
          <w:b/>
        </w:rPr>
      </w:pPr>
    </w:p>
    <w:p w14:paraId="08309F25" w14:textId="77777777" w:rsidR="003B0343" w:rsidRPr="00A94CBD" w:rsidRDefault="003B0343" w:rsidP="003B0343">
      <w:pPr>
        <w:numPr>
          <w:ilvl w:val="0"/>
          <w:numId w:val="15"/>
        </w:numPr>
        <w:jc w:val="both"/>
        <w:rPr>
          <w:u w:val="single"/>
        </w:rPr>
      </w:pPr>
      <w:r w:rsidRPr="00A94CBD">
        <w:t xml:space="preserve">Sincan İli, Selçuklu Mahallesi sınırları içerisinde yer alan 4408 Ada 1 Parsel numaralı taşınmazın bulunduğu alanın Cami Alanına dönüştürülmesine yönelik hazırlanan Uygulama İmar Planı Değişikliğinin Sincan Belediye Meclisinin 04.08.1995 tarih 74 sayılı meclis kararı ile uygun görülerek Uygulama İmar Planı Değişikliğinin Ankara Büyükşehir Belediyesince onaylandığı, </w:t>
      </w:r>
    </w:p>
    <w:p w14:paraId="4C560A4F" w14:textId="77777777" w:rsidR="003B0343" w:rsidRPr="00A94CBD" w:rsidRDefault="003B0343" w:rsidP="003B0343">
      <w:pPr>
        <w:ind w:left="1068"/>
        <w:jc w:val="both"/>
        <w:rPr>
          <w:u w:val="single"/>
        </w:rPr>
      </w:pPr>
    </w:p>
    <w:p w14:paraId="1BD65790" w14:textId="77777777" w:rsidR="003B0343" w:rsidRPr="00A94CBD" w:rsidRDefault="003B0343" w:rsidP="003B0343">
      <w:pPr>
        <w:numPr>
          <w:ilvl w:val="0"/>
          <w:numId w:val="15"/>
        </w:numPr>
        <w:jc w:val="both"/>
        <w:rPr>
          <w:u w:val="single"/>
        </w:rPr>
      </w:pPr>
      <w:r w:rsidRPr="00A94CBD">
        <w:t>4408 Ada 1 Parsel numaralı taşınmazın 2.735,00 m² büyüklükte olduğu, E:1,00 yapılaşma koşullarına sahip Cami Alanı kullanımında olduğu,</w:t>
      </w:r>
    </w:p>
    <w:p w14:paraId="08E9E125" w14:textId="77777777" w:rsidR="003B0343" w:rsidRPr="00A94CBD" w:rsidRDefault="003B0343" w:rsidP="003B0343">
      <w:pPr>
        <w:ind w:left="708"/>
        <w:jc w:val="both"/>
        <w:rPr>
          <w:u w:val="single"/>
        </w:rPr>
      </w:pPr>
    </w:p>
    <w:p w14:paraId="0F6EF3E7" w14:textId="77777777" w:rsidR="003B0343" w:rsidRPr="00A94CBD" w:rsidRDefault="003B0343" w:rsidP="003B0343">
      <w:pPr>
        <w:numPr>
          <w:ilvl w:val="0"/>
          <w:numId w:val="15"/>
        </w:numPr>
        <w:jc w:val="both"/>
        <w:rPr>
          <w:color w:val="000000"/>
          <w:u w:val="single"/>
        </w:rPr>
      </w:pPr>
      <w:r w:rsidRPr="00A94CBD">
        <w:t>Sincan İlçe Müftülüğünün 26.05.2025 tarih 174647 sayılı yazısı ile Selçuklu Mahallesi 4408 Ada 1 Parsel numaralı taşınmazın üzerindeki Kocatepe Camisinin yıkılmış olduğu ve inşaatına başlanacağı belirtilerek dilekçe ekinde imar planı değişikliğine yönelik taleplerin belirtildiği,</w:t>
      </w:r>
    </w:p>
    <w:p w14:paraId="2E8FA5E2" w14:textId="77777777" w:rsidR="003B0343" w:rsidRPr="00A94CBD" w:rsidRDefault="003B0343" w:rsidP="003B0343">
      <w:pPr>
        <w:ind w:left="1068"/>
        <w:jc w:val="both"/>
        <w:rPr>
          <w:color w:val="000000"/>
          <w:u w:val="single"/>
        </w:rPr>
      </w:pPr>
    </w:p>
    <w:p w14:paraId="57DB9515" w14:textId="77777777" w:rsidR="003B0343" w:rsidRPr="00A94CBD" w:rsidRDefault="003B0343" w:rsidP="003B0343">
      <w:pPr>
        <w:numPr>
          <w:ilvl w:val="0"/>
          <w:numId w:val="15"/>
        </w:numPr>
        <w:jc w:val="both"/>
        <w:rPr>
          <w:color w:val="000000"/>
          <w:u w:val="single"/>
        </w:rPr>
      </w:pPr>
      <w:r w:rsidRPr="00A94CBD">
        <w:t xml:space="preserve">Mevcut durumda E:1,00 yapılaşma koşullarına sahip taşınmazın emsali korunarak yüksekliğinin </w:t>
      </w:r>
      <w:proofErr w:type="spellStart"/>
      <w:proofErr w:type="gramStart"/>
      <w:r w:rsidRPr="00A94CBD">
        <w:t>Yençok:Serbest</w:t>
      </w:r>
      <w:proofErr w:type="spellEnd"/>
      <w:proofErr w:type="gramEnd"/>
      <w:r w:rsidRPr="00A94CBD">
        <w:t xml:space="preserve"> olacak şekilde,</w:t>
      </w:r>
      <w:r w:rsidRPr="00A94CBD">
        <w:rPr>
          <w:color w:val="000000"/>
        </w:rPr>
        <w:t xml:space="preserve"> </w:t>
      </w:r>
      <w:r w:rsidRPr="00A94CBD">
        <w:t>yapı yaklaşma mesafelerinin her yönden 5 metre olarak düzenlenmesi ve plan notlarına;</w:t>
      </w:r>
    </w:p>
    <w:p w14:paraId="1DF3397F" w14:textId="77777777" w:rsidR="003B0343" w:rsidRPr="00A94CBD" w:rsidRDefault="003B0343" w:rsidP="003B0343">
      <w:pPr>
        <w:jc w:val="both"/>
        <w:rPr>
          <w:color w:val="000000"/>
          <w:u w:val="single"/>
        </w:rPr>
      </w:pPr>
    </w:p>
    <w:p w14:paraId="16F18213" w14:textId="77777777" w:rsidR="003B0343" w:rsidRPr="00A94CBD" w:rsidRDefault="003B0343" w:rsidP="003B0343">
      <w:pPr>
        <w:pStyle w:val="ListeParagraf"/>
        <w:ind w:left="0" w:firstLine="708"/>
        <w:jc w:val="both"/>
        <w:rPr>
          <w:color w:val="000000"/>
        </w:rPr>
      </w:pPr>
      <w:r w:rsidRPr="00A94CBD">
        <w:rPr>
          <w:color w:val="000000"/>
        </w:rPr>
        <w:t>1. Yapı yaklaşma sınırı içerisinde tuvalet, şadırvan, jeneratör yer alabilir.</w:t>
      </w:r>
    </w:p>
    <w:p w14:paraId="4A17CA93" w14:textId="76955B80" w:rsidR="003B0343" w:rsidRPr="00A94CBD" w:rsidRDefault="003B0343" w:rsidP="003B0343">
      <w:pPr>
        <w:pStyle w:val="ListeParagraf"/>
        <w:ind w:left="0" w:firstLine="708"/>
        <w:jc w:val="both"/>
        <w:rPr>
          <w:color w:val="000000"/>
        </w:rPr>
      </w:pPr>
      <w:r w:rsidRPr="00A94CBD">
        <w:rPr>
          <w:color w:val="000000"/>
        </w:rPr>
        <w:t>2. Kot alınırken tabii zeminden kot alınacaktır. Bina köşe kotları ortalaması ±</w:t>
      </w:r>
      <w:proofErr w:type="gramStart"/>
      <w:r w:rsidRPr="00A94CBD">
        <w:rPr>
          <w:color w:val="000000"/>
        </w:rPr>
        <w:t>0.00</w:t>
      </w:r>
      <w:proofErr w:type="gramEnd"/>
      <w:r w:rsidRPr="00A94CBD">
        <w:rPr>
          <w:color w:val="000000"/>
        </w:rPr>
        <w:t xml:space="preserve"> olarak kabul edilecektir. Topografya özelliklerinden dolayı yol ile parsel zemini arasında daha uyumlu bir ilişki kurmak amacıyla kitlelerin </w:t>
      </w:r>
      <w:proofErr w:type="spellStart"/>
      <w:r w:rsidRPr="00A94CBD">
        <w:rPr>
          <w:color w:val="000000"/>
        </w:rPr>
        <w:t>kotlandırılmasına</w:t>
      </w:r>
      <w:proofErr w:type="spellEnd"/>
      <w:r w:rsidRPr="00A94CBD">
        <w:rPr>
          <w:color w:val="000000"/>
        </w:rPr>
        <w:t xml:space="preserve"> etüde göre ilgili belediyenin ilgili birimi yetkilidir. Parselin </w:t>
      </w:r>
      <w:proofErr w:type="spellStart"/>
      <w:r w:rsidRPr="00A94CBD">
        <w:rPr>
          <w:color w:val="000000"/>
        </w:rPr>
        <w:t>tevsiyesi</w:t>
      </w:r>
      <w:proofErr w:type="spellEnd"/>
      <w:r w:rsidRPr="00A94CBD">
        <w:rPr>
          <w:color w:val="000000"/>
        </w:rPr>
        <w:t xml:space="preserve"> amacıyla kazı dolgu yapılabilir.</w:t>
      </w:r>
    </w:p>
    <w:p w14:paraId="0DC341AC" w14:textId="77777777" w:rsidR="003B0343" w:rsidRPr="00A94CBD" w:rsidRDefault="003B0343" w:rsidP="003B0343">
      <w:pPr>
        <w:pStyle w:val="ListeParagraf"/>
        <w:ind w:left="360" w:firstLine="348"/>
        <w:jc w:val="both"/>
        <w:rPr>
          <w:color w:val="000000"/>
        </w:rPr>
      </w:pPr>
      <w:r w:rsidRPr="00A94CBD">
        <w:rPr>
          <w:color w:val="000000"/>
        </w:rPr>
        <w:t>3. Belirtilmeyen hususlarda ilgili Kanun ve Yönetmelik hükümleri geçerlidir.</w:t>
      </w:r>
      <w:r w:rsidRPr="00A94CBD">
        <w:t xml:space="preserve"> </w:t>
      </w:r>
    </w:p>
    <w:p w14:paraId="16BB15EA" w14:textId="77777777" w:rsidR="003B0343" w:rsidRPr="00A94CBD" w:rsidRDefault="003B0343" w:rsidP="003B0343">
      <w:pPr>
        <w:pStyle w:val="ListeParagraf"/>
        <w:widowControl w:val="0"/>
        <w:ind w:left="0"/>
        <w:jc w:val="both"/>
        <w:rPr>
          <w:color w:val="000000"/>
        </w:rPr>
      </w:pPr>
    </w:p>
    <w:p w14:paraId="22446EDA" w14:textId="77777777" w:rsidR="003B0343" w:rsidRPr="00A94CBD" w:rsidRDefault="003B0343" w:rsidP="003B0343">
      <w:pPr>
        <w:pStyle w:val="ListeParagraf"/>
        <w:widowControl w:val="0"/>
        <w:ind w:left="0" w:firstLine="360"/>
        <w:jc w:val="both"/>
        <w:rPr>
          <w:color w:val="000000"/>
          <w:u w:val="single"/>
        </w:rPr>
      </w:pPr>
      <w:r w:rsidRPr="00A94CBD">
        <w:rPr>
          <w:color w:val="000000"/>
        </w:rPr>
        <w:t>Şeklinde 3 adet plan notu eklenmesine yönelik Uygulama İmar Planı Değişikliği yapılması</w:t>
      </w:r>
      <w:r w:rsidRPr="00A94CBD">
        <w:t xml:space="preserve"> talep edildiği,</w:t>
      </w:r>
    </w:p>
    <w:p w14:paraId="365D678E" w14:textId="77777777" w:rsidR="003B0343" w:rsidRPr="00A94CBD" w:rsidRDefault="003B0343" w:rsidP="003B0343">
      <w:pPr>
        <w:ind w:left="1068"/>
        <w:jc w:val="both"/>
        <w:rPr>
          <w:color w:val="000000"/>
          <w:u w:val="single"/>
        </w:rPr>
      </w:pPr>
    </w:p>
    <w:p w14:paraId="385A7B91" w14:textId="77777777" w:rsidR="003B0343" w:rsidRPr="00A94CBD" w:rsidRDefault="003B0343" w:rsidP="003B0343">
      <w:pPr>
        <w:ind w:firstLine="360"/>
        <w:jc w:val="both"/>
        <w:rPr>
          <w:color w:val="000000"/>
          <w:u w:val="single"/>
        </w:rPr>
      </w:pPr>
      <w:r w:rsidRPr="00A94CBD">
        <w:rPr>
          <w:color w:val="000000"/>
          <w:u w:val="single"/>
        </w:rPr>
        <w:t>Talep kapsamında hazırlanan 1/1000 Ölçekli Uygulama İmar Planı Değişikliği ile;</w:t>
      </w:r>
    </w:p>
    <w:p w14:paraId="0243405F" w14:textId="77777777" w:rsidR="003B0343" w:rsidRPr="00A94CBD" w:rsidRDefault="003B0343" w:rsidP="003B0343">
      <w:pPr>
        <w:jc w:val="both"/>
        <w:rPr>
          <w:color w:val="000000"/>
          <w:u w:val="single"/>
        </w:rPr>
      </w:pPr>
    </w:p>
    <w:p w14:paraId="6909360E" w14:textId="386E8F3A" w:rsidR="003B0343" w:rsidRDefault="003B0343" w:rsidP="003B0343">
      <w:pPr>
        <w:pStyle w:val="ListeParagraf"/>
        <w:ind w:left="0"/>
        <w:jc w:val="both"/>
        <w:rPr>
          <w:color w:val="000000"/>
        </w:rPr>
      </w:pPr>
      <w:r w:rsidRPr="00A94CBD">
        <w:rPr>
          <w:color w:val="000000"/>
        </w:rPr>
        <w:t xml:space="preserve"> </w:t>
      </w:r>
      <w:r w:rsidRPr="00A94CBD">
        <w:rPr>
          <w:color w:val="000000"/>
        </w:rPr>
        <w:tab/>
        <w:t xml:space="preserve">Sincan İli, Selçuklu İlçesi 4408 Ada 1 Parsel numaralı taşınmaz, E:1.00 </w:t>
      </w:r>
      <w:proofErr w:type="spellStart"/>
      <w:r w:rsidRPr="00A94CBD">
        <w:rPr>
          <w:color w:val="000000"/>
        </w:rPr>
        <w:t>Yençok:Serbest</w:t>
      </w:r>
      <w:proofErr w:type="spellEnd"/>
      <w:r w:rsidRPr="00A94CBD">
        <w:rPr>
          <w:color w:val="000000"/>
        </w:rPr>
        <w:t xml:space="preserve"> yapılaşma koşullarına sahip Dini Tesis Alanı (Cami) kullanımına dönüştürülmesine ve 3 adet plan notu eklenmesine yönelik plan değişikliği incelendiğinde, parsel üzerinde bulunan lojman yapısının halen kullanıldığı ancak yapı yaklaşma mesafesinin güney cephesinden 4,7 metre olduğu, bu doğrultuda güney cephesindeki yapı yaklaşma mesafesinin 4 metre olarak revize edilmesi gerektiği ve caminin ihtiyacı olabilecek kullanımların yapılmasına olanak sağlamak maksadıyla; </w:t>
      </w:r>
    </w:p>
    <w:p w14:paraId="047979CB" w14:textId="77777777" w:rsidR="003B0343" w:rsidRPr="00A94CBD" w:rsidRDefault="003B0343" w:rsidP="003B0343">
      <w:pPr>
        <w:pStyle w:val="ListeParagraf"/>
        <w:ind w:left="0"/>
        <w:jc w:val="both"/>
        <w:rPr>
          <w:color w:val="000000"/>
        </w:rPr>
      </w:pPr>
    </w:p>
    <w:p w14:paraId="216BA41C" w14:textId="77777777" w:rsidR="003B0343" w:rsidRPr="00A94CBD" w:rsidRDefault="003B0343" w:rsidP="003B0343">
      <w:pPr>
        <w:pStyle w:val="ListeParagraf"/>
        <w:ind w:left="0"/>
        <w:rPr>
          <w:color w:val="000000"/>
        </w:rPr>
      </w:pPr>
    </w:p>
    <w:p w14:paraId="39839BAA" w14:textId="77777777" w:rsidR="003B0343" w:rsidRPr="00A94CBD" w:rsidRDefault="003B0343" w:rsidP="003B0343">
      <w:pPr>
        <w:pStyle w:val="ListeParagraf"/>
        <w:ind w:left="0" w:firstLine="708"/>
        <w:jc w:val="both"/>
        <w:rPr>
          <w:color w:val="000000"/>
        </w:rPr>
      </w:pPr>
      <w:r w:rsidRPr="00A94CBD">
        <w:rPr>
          <w:color w:val="000000"/>
        </w:rPr>
        <w:t>-Yapı nizamı serbesttir. Yapılar arasında herhangi bir mesafe aranmayacaktır.</w:t>
      </w:r>
    </w:p>
    <w:p w14:paraId="08F7AC44" w14:textId="01BB2D28" w:rsidR="003B0343" w:rsidRPr="00A94CBD" w:rsidRDefault="003B0343" w:rsidP="003B0343">
      <w:pPr>
        <w:pStyle w:val="ListeParagraf"/>
        <w:ind w:left="0" w:firstLine="708"/>
        <w:jc w:val="both"/>
        <w:rPr>
          <w:color w:val="000000"/>
        </w:rPr>
      </w:pPr>
      <w:r w:rsidRPr="00A94CBD">
        <w:rPr>
          <w:color w:val="000000"/>
        </w:rPr>
        <w:t xml:space="preserve">-Bodrum kat </w:t>
      </w:r>
      <w:proofErr w:type="spellStart"/>
      <w:r w:rsidRPr="00A94CBD">
        <w:rPr>
          <w:color w:val="000000"/>
        </w:rPr>
        <w:t>tesvi</w:t>
      </w:r>
      <w:proofErr w:type="spellEnd"/>
      <w:r w:rsidRPr="00A94CBD">
        <w:rPr>
          <w:color w:val="000000"/>
        </w:rPr>
        <w:t xml:space="preserve"> işlemlerinde parsel sınırına 1 metre kalıncaya kadar otopark,</w:t>
      </w:r>
      <w:r>
        <w:rPr>
          <w:color w:val="000000"/>
        </w:rPr>
        <w:t xml:space="preserve"> </w:t>
      </w:r>
      <w:r w:rsidRPr="00A94CBD">
        <w:rPr>
          <w:color w:val="000000"/>
        </w:rPr>
        <w:t>sığınak, su deposu vb. alanlar yapılabilir.</w:t>
      </w:r>
    </w:p>
    <w:p w14:paraId="20986893" w14:textId="77777777" w:rsidR="003B0343" w:rsidRPr="00A94CBD" w:rsidRDefault="003B0343" w:rsidP="003B0343">
      <w:pPr>
        <w:pStyle w:val="ListeParagraf"/>
        <w:ind w:left="0" w:firstLine="708"/>
        <w:jc w:val="both"/>
        <w:rPr>
          <w:color w:val="000000"/>
        </w:rPr>
      </w:pPr>
    </w:p>
    <w:p w14:paraId="11F087E7" w14:textId="77777777" w:rsidR="003B0343" w:rsidRPr="00A94CBD" w:rsidRDefault="003B0343" w:rsidP="003B0343">
      <w:pPr>
        <w:pStyle w:val="ListeParagraf"/>
        <w:ind w:left="0" w:firstLine="708"/>
        <w:jc w:val="both"/>
        <w:rPr>
          <w:color w:val="000000"/>
        </w:rPr>
      </w:pPr>
      <w:r w:rsidRPr="00A94CBD">
        <w:rPr>
          <w:color w:val="000000"/>
        </w:rPr>
        <w:t xml:space="preserve">Plan notlarının eklenmesinin uygun olacağının değerlendirildiği, </w:t>
      </w:r>
    </w:p>
    <w:p w14:paraId="63982335" w14:textId="77777777" w:rsidR="003B0343" w:rsidRPr="00A94CBD" w:rsidRDefault="003B0343" w:rsidP="003B0343">
      <w:pPr>
        <w:pStyle w:val="ListeParagraf"/>
        <w:ind w:left="0" w:firstLine="708"/>
        <w:jc w:val="both"/>
        <w:rPr>
          <w:color w:val="000000"/>
        </w:rPr>
      </w:pPr>
      <w:r w:rsidRPr="00A94CBD">
        <w:rPr>
          <w:color w:val="000000"/>
        </w:rPr>
        <w:t xml:space="preserve">Selçuklu Mahallesi 4408 Ada 1 Parsel numaralı taşınmazın E:1.00 </w:t>
      </w:r>
      <w:proofErr w:type="spellStart"/>
      <w:proofErr w:type="gramStart"/>
      <w:r w:rsidRPr="00A94CBD">
        <w:rPr>
          <w:color w:val="000000"/>
        </w:rPr>
        <w:t>Yençok:Serbest</w:t>
      </w:r>
      <w:proofErr w:type="spellEnd"/>
      <w:proofErr w:type="gramEnd"/>
      <w:r w:rsidRPr="00A94CBD">
        <w:rPr>
          <w:color w:val="000000"/>
        </w:rPr>
        <w:t xml:space="preserve"> yapılaşma koşullarına sahip olacak şekilde 1/1000 ölçekli Uygulama İmar Planı Değişikliği hazırlandığı,</w:t>
      </w:r>
    </w:p>
    <w:p w14:paraId="5E8B8F94" w14:textId="77777777" w:rsidR="003B0343" w:rsidRPr="00A94CBD" w:rsidRDefault="003B0343" w:rsidP="003B0343">
      <w:pPr>
        <w:pStyle w:val="ListeParagraf"/>
        <w:ind w:left="0"/>
        <w:rPr>
          <w:color w:val="000000"/>
        </w:rPr>
      </w:pPr>
    </w:p>
    <w:p w14:paraId="2B100D1D" w14:textId="77777777" w:rsidR="003B0343" w:rsidRPr="00A94CBD" w:rsidRDefault="003B0343" w:rsidP="003B0343">
      <w:pPr>
        <w:pStyle w:val="ListeParagraf"/>
        <w:ind w:left="0" w:firstLine="708"/>
        <w:jc w:val="both"/>
        <w:rPr>
          <w:i/>
          <w:iCs/>
          <w:color w:val="000000"/>
        </w:rPr>
      </w:pPr>
      <w:r w:rsidRPr="00A94CBD">
        <w:rPr>
          <w:i/>
          <w:iCs/>
          <w:color w:val="000000"/>
        </w:rPr>
        <w:t>1. Yapı yaklaşma sınırı içerisinde tuvalet, şadırvan, jeneratör yer alabilir.</w:t>
      </w:r>
    </w:p>
    <w:p w14:paraId="21D3DE0A" w14:textId="5AE441BF" w:rsidR="003B0343" w:rsidRPr="00A94CBD" w:rsidRDefault="003B0343" w:rsidP="003B0343">
      <w:pPr>
        <w:pStyle w:val="ListeParagraf"/>
        <w:ind w:left="0"/>
        <w:jc w:val="both"/>
        <w:rPr>
          <w:i/>
          <w:iCs/>
          <w:color w:val="000000"/>
        </w:rPr>
      </w:pPr>
      <w:r w:rsidRPr="00A94CBD">
        <w:rPr>
          <w:i/>
          <w:iCs/>
          <w:color w:val="000000"/>
        </w:rPr>
        <w:tab/>
        <w:t>2. Kot alınırken tabii zeminden kot alınacaktır. Bina köşe kotları ortalaması ±0.00 kabul edilecektir.</w:t>
      </w:r>
      <w:r>
        <w:rPr>
          <w:i/>
          <w:iCs/>
          <w:color w:val="000000"/>
        </w:rPr>
        <w:t xml:space="preserve"> </w:t>
      </w:r>
      <w:r w:rsidRPr="00A94CBD">
        <w:rPr>
          <w:i/>
          <w:iCs/>
          <w:color w:val="000000"/>
        </w:rPr>
        <w:t xml:space="preserve">Ancak Topografya özelliklerinden dolayı yol ile parsel zemini arasında daha uyumlu </w:t>
      </w:r>
      <w:proofErr w:type="gramStart"/>
      <w:r w:rsidRPr="00A94CBD">
        <w:rPr>
          <w:i/>
          <w:iCs/>
          <w:color w:val="000000"/>
        </w:rPr>
        <w:t>bir  ilişki</w:t>
      </w:r>
      <w:proofErr w:type="gramEnd"/>
      <w:r w:rsidRPr="00A94CBD">
        <w:rPr>
          <w:i/>
          <w:iCs/>
          <w:color w:val="000000"/>
        </w:rPr>
        <w:t xml:space="preserve"> kurmak amacıyla kitlelerin yoldan veya tabi zeminden </w:t>
      </w:r>
      <w:proofErr w:type="spellStart"/>
      <w:r w:rsidRPr="00A94CBD">
        <w:rPr>
          <w:i/>
          <w:iCs/>
          <w:color w:val="000000"/>
        </w:rPr>
        <w:t>kotlandırılmasına</w:t>
      </w:r>
      <w:proofErr w:type="spellEnd"/>
      <w:r w:rsidRPr="00A94CBD">
        <w:rPr>
          <w:i/>
          <w:iCs/>
          <w:color w:val="000000"/>
        </w:rPr>
        <w:t xml:space="preserve"> etüde göre ilgili belediyenin ilgili birimi yetkilidir. Parselin </w:t>
      </w:r>
      <w:proofErr w:type="spellStart"/>
      <w:r w:rsidRPr="00A94CBD">
        <w:rPr>
          <w:i/>
          <w:iCs/>
          <w:color w:val="000000"/>
        </w:rPr>
        <w:t>tevsiyesi</w:t>
      </w:r>
      <w:proofErr w:type="spellEnd"/>
      <w:r w:rsidRPr="00A94CBD">
        <w:rPr>
          <w:i/>
          <w:iCs/>
          <w:color w:val="000000"/>
        </w:rPr>
        <w:t xml:space="preserve"> amacıyla herhangi bir ölçü sınırlamasına bağlı kalmadan kazı dolgu yapılabilir.</w:t>
      </w:r>
    </w:p>
    <w:p w14:paraId="57F9EA91" w14:textId="77777777" w:rsidR="003B0343" w:rsidRPr="00A94CBD" w:rsidRDefault="003B0343" w:rsidP="003B0343">
      <w:pPr>
        <w:pStyle w:val="ListeParagraf"/>
        <w:ind w:left="0"/>
        <w:jc w:val="both"/>
        <w:rPr>
          <w:i/>
          <w:iCs/>
          <w:color w:val="000000"/>
        </w:rPr>
      </w:pPr>
      <w:r w:rsidRPr="00A94CBD">
        <w:rPr>
          <w:i/>
          <w:iCs/>
          <w:color w:val="000000"/>
        </w:rPr>
        <w:tab/>
        <w:t>3. Yapı nizamı serbesttir. Yapılar arasında herhangi bir mesafe aranmayacaktır.</w:t>
      </w:r>
    </w:p>
    <w:p w14:paraId="29A89AB6" w14:textId="77777777" w:rsidR="003B0343" w:rsidRPr="00A94CBD" w:rsidRDefault="003B0343" w:rsidP="003B0343">
      <w:pPr>
        <w:pStyle w:val="ListeParagraf"/>
        <w:ind w:left="0"/>
        <w:jc w:val="both"/>
        <w:rPr>
          <w:i/>
          <w:iCs/>
          <w:color w:val="000000"/>
        </w:rPr>
      </w:pPr>
      <w:r w:rsidRPr="00A94CBD">
        <w:rPr>
          <w:i/>
          <w:iCs/>
          <w:color w:val="000000"/>
        </w:rPr>
        <w:tab/>
        <w:t xml:space="preserve">4.Bodrum kat </w:t>
      </w:r>
      <w:proofErr w:type="spellStart"/>
      <w:r w:rsidRPr="00A94CBD">
        <w:rPr>
          <w:i/>
          <w:iCs/>
          <w:color w:val="000000"/>
        </w:rPr>
        <w:t>tesvi</w:t>
      </w:r>
      <w:proofErr w:type="spellEnd"/>
      <w:r w:rsidRPr="00A94CBD">
        <w:rPr>
          <w:i/>
          <w:iCs/>
          <w:color w:val="000000"/>
        </w:rPr>
        <w:t xml:space="preserve"> işlemlerinde parsel sınırına 1 metre kalıncaya kadar </w:t>
      </w:r>
      <w:proofErr w:type="spellStart"/>
      <w:proofErr w:type="gramStart"/>
      <w:r w:rsidRPr="00A94CBD">
        <w:rPr>
          <w:i/>
          <w:iCs/>
          <w:color w:val="000000"/>
        </w:rPr>
        <w:t>otopark,sığınak</w:t>
      </w:r>
      <w:proofErr w:type="spellEnd"/>
      <w:proofErr w:type="gramEnd"/>
      <w:r w:rsidRPr="00A94CBD">
        <w:rPr>
          <w:i/>
          <w:iCs/>
          <w:color w:val="000000"/>
        </w:rPr>
        <w:t>, su deposu vb. alanlar yapılabilir.</w:t>
      </w:r>
    </w:p>
    <w:p w14:paraId="44441062" w14:textId="77777777" w:rsidR="003B0343" w:rsidRPr="00A94CBD" w:rsidRDefault="003B0343" w:rsidP="003B0343">
      <w:pPr>
        <w:pStyle w:val="ListeParagraf"/>
        <w:ind w:left="0"/>
        <w:jc w:val="both"/>
        <w:rPr>
          <w:i/>
          <w:iCs/>
        </w:rPr>
      </w:pPr>
      <w:r w:rsidRPr="00A94CBD">
        <w:rPr>
          <w:i/>
          <w:iCs/>
          <w:color w:val="000000"/>
        </w:rPr>
        <w:tab/>
        <w:t>5. Belirtilmeyen hususlarda ilgili Kanun ve Yönetmelik hükümleri geçerlidir.</w:t>
      </w:r>
      <w:r w:rsidRPr="00A94CBD">
        <w:rPr>
          <w:i/>
          <w:iCs/>
        </w:rPr>
        <w:t xml:space="preserve"> </w:t>
      </w:r>
    </w:p>
    <w:p w14:paraId="02355865" w14:textId="77777777" w:rsidR="003B0343" w:rsidRPr="00A94CBD" w:rsidRDefault="003B0343" w:rsidP="003B0343">
      <w:pPr>
        <w:pStyle w:val="ListeParagraf"/>
        <w:ind w:left="0"/>
      </w:pPr>
    </w:p>
    <w:p w14:paraId="538CD788" w14:textId="77777777" w:rsidR="003B0343" w:rsidRPr="00A94CBD" w:rsidRDefault="003B0343" w:rsidP="003B0343">
      <w:pPr>
        <w:pStyle w:val="ListeParagraf"/>
        <w:ind w:left="0" w:firstLine="708"/>
      </w:pPr>
      <w:r w:rsidRPr="00A94CBD">
        <w:t xml:space="preserve">Şeklinde 5 adet plan notu eklendiği hususları neticesinde </w:t>
      </w:r>
      <w:r w:rsidRPr="00A94CBD">
        <w:rPr>
          <w:b/>
          <w:bCs/>
        </w:rPr>
        <w:t xml:space="preserve">4408 Ada 1 Parsel numaralı taşınmaza (Kocatepe Cami) ilişkin olarak hazırlanan 1/1000 ölçekli Uygulama İmar Planı Değişikliğinin </w:t>
      </w:r>
      <w:r w:rsidRPr="00A94CBD">
        <w:t>onaylanması komisyonumuzca uygun görülmüştür.</w:t>
      </w:r>
    </w:p>
    <w:p w14:paraId="4A570D54" w14:textId="015D66DF" w:rsidR="00194804" w:rsidRPr="003B0343" w:rsidRDefault="00194804" w:rsidP="003B0343">
      <w:pPr>
        <w:ind w:firstLine="708"/>
        <w:contextualSpacing/>
        <w:jc w:val="both"/>
      </w:pPr>
    </w:p>
    <w:p w14:paraId="1193767D" w14:textId="14D7D7E7" w:rsidR="009B7A4D" w:rsidRPr="003B0343" w:rsidRDefault="009E113D" w:rsidP="00194804">
      <w:pPr>
        <w:ind w:firstLine="708"/>
        <w:contextualSpacing/>
        <w:jc w:val="both"/>
      </w:pPr>
      <w:r w:rsidRPr="003B0343">
        <w:t>Meclisimizin görüşlerine arz ederiz.</w:t>
      </w:r>
      <w:r w:rsidR="00920B12" w:rsidRPr="003B0343">
        <w:rPr>
          <w:bCs/>
        </w:rPr>
        <w:t>)</w:t>
      </w:r>
      <w:r w:rsidR="00895C6A" w:rsidRPr="003B0343">
        <w:t xml:space="preserve">  O</w:t>
      </w:r>
      <w:r w:rsidR="00485CF3" w:rsidRPr="003B0343">
        <w:t>kundu.</w:t>
      </w:r>
    </w:p>
    <w:p w14:paraId="62F34851" w14:textId="5E0387F7" w:rsidR="00422533" w:rsidRPr="003B0343" w:rsidRDefault="00F063BF" w:rsidP="00537955">
      <w:pPr>
        <w:ind w:firstLine="708"/>
        <w:jc w:val="both"/>
      </w:pPr>
      <w:r w:rsidRPr="003B0343">
        <w:t xml:space="preserve">Konu üzerindeki görüşmelerden sonra, komisyon raporu oylamaya sunuldu, yapılan işaretle oylama sonucunda, </w:t>
      </w:r>
      <w:r w:rsidR="004124E6" w:rsidRPr="003B0343">
        <w:t>Selçuklu Mahallesi 4408 ada 1 parsel numaralı</w:t>
      </w:r>
      <w:r w:rsidR="003B0343">
        <w:t xml:space="preserve"> taşınmaza</w:t>
      </w:r>
      <w:r w:rsidR="004124E6" w:rsidRPr="003B0343">
        <w:t xml:space="preserve"> yönelik hazırlanan 1/1000 Ölçekli Uygulama İmar Planı Değişikliği ile ilgili </w:t>
      </w:r>
      <w:r w:rsidR="00537955" w:rsidRPr="003B0343">
        <w:t xml:space="preserve">İmar ve Bayındırlık Komisyonu </w:t>
      </w:r>
      <w:r w:rsidRPr="003B0343">
        <w:t>raporunun kabulüne</w:t>
      </w:r>
      <w:r w:rsidR="00537955" w:rsidRPr="003B0343">
        <w:t xml:space="preserve"> </w:t>
      </w:r>
      <w:r w:rsidRPr="003B0343">
        <w:t xml:space="preserve">oybirliğiyle </w:t>
      </w:r>
      <w:r w:rsidR="003B0343" w:rsidRPr="003B0343">
        <w:t>10</w:t>
      </w:r>
      <w:r w:rsidR="00030AB6" w:rsidRPr="003B0343">
        <w:t>.0</w:t>
      </w:r>
      <w:r w:rsidR="003B0343" w:rsidRPr="003B0343">
        <w:t>6</w:t>
      </w:r>
      <w:r w:rsidR="009D346A" w:rsidRPr="003B0343">
        <w:t>.202</w:t>
      </w:r>
      <w:r w:rsidR="00537955" w:rsidRPr="003B0343">
        <w:t>5</w:t>
      </w:r>
      <w:r w:rsidRPr="003B0343">
        <w:t xml:space="preserve"> tarihli toplantıda karar verildi.</w:t>
      </w:r>
      <w:r w:rsidR="007B5F3A" w:rsidRPr="003B0343">
        <w:t xml:space="preserve"> </w:t>
      </w:r>
    </w:p>
    <w:p w14:paraId="73D789A7" w14:textId="2D0CFC21" w:rsidR="00052ADE" w:rsidRPr="003B0343" w:rsidRDefault="00BF39AA" w:rsidP="00030AB6">
      <w:r w:rsidRPr="003B0343">
        <w:t xml:space="preserve">     </w:t>
      </w:r>
      <w:r w:rsidR="00030AB6" w:rsidRPr="003B0343">
        <w:t xml:space="preserve">  </w:t>
      </w:r>
    </w:p>
    <w:p w14:paraId="589264F5" w14:textId="77777777" w:rsidR="003B0343" w:rsidRDefault="003B0343" w:rsidP="00CC2F47">
      <w:pPr>
        <w:tabs>
          <w:tab w:val="left" w:pos="8175"/>
        </w:tabs>
        <w:rPr>
          <w:color w:val="FF0000"/>
        </w:rPr>
      </w:pPr>
    </w:p>
    <w:p w14:paraId="5E56073C" w14:textId="04C0192C" w:rsidR="00B063C5" w:rsidRPr="003B0343" w:rsidRDefault="00030AB6" w:rsidP="00CC2F47">
      <w:pPr>
        <w:tabs>
          <w:tab w:val="left" w:pos="8175"/>
        </w:tabs>
        <w:rPr>
          <w:color w:val="FF0000"/>
        </w:rPr>
      </w:pPr>
      <w:r w:rsidRPr="003B0343">
        <w:rPr>
          <w:color w:val="FF0000"/>
        </w:rPr>
        <w:tab/>
      </w:r>
    </w:p>
    <w:p w14:paraId="41533553" w14:textId="1B0212DE" w:rsidR="00D972D5" w:rsidRDefault="00D972D5" w:rsidP="00BC5910">
      <w:pPr>
        <w:tabs>
          <w:tab w:val="left" w:pos="4245"/>
        </w:tabs>
        <w:rPr>
          <w:color w:val="FF0000"/>
        </w:rPr>
      </w:pPr>
    </w:p>
    <w:p w14:paraId="1CD0F878" w14:textId="77777777" w:rsidR="008E4E99" w:rsidRDefault="008E4E99" w:rsidP="008E4E99">
      <w:pPr>
        <w:ind w:firstLine="708"/>
        <w:jc w:val="both"/>
      </w:pPr>
    </w:p>
    <w:p w14:paraId="17D8D409" w14:textId="77777777" w:rsidR="008E4E99" w:rsidRDefault="008E4E99" w:rsidP="008E4E99">
      <w:pPr>
        <w:ind w:firstLine="708"/>
        <w:jc w:val="both"/>
      </w:pPr>
    </w:p>
    <w:p w14:paraId="744B18D6" w14:textId="77777777" w:rsidR="008E4E99" w:rsidRDefault="008E4E99" w:rsidP="008E4E99">
      <w:r>
        <w:t xml:space="preserve">       Bekir YILDIZ                                     Kaan Yusuf YURTERİ                 Fatma Nur AYDOĞAN                   </w:t>
      </w:r>
    </w:p>
    <w:p w14:paraId="0004B318" w14:textId="77777777" w:rsidR="008E4E99" w:rsidRDefault="008E4E99" w:rsidP="008E4E99">
      <w:r>
        <w:t xml:space="preserve">      Meclis Başkan V.                                              </w:t>
      </w:r>
      <w:proofErr w:type="gramStart"/>
      <w:r>
        <w:t>Katip</w:t>
      </w:r>
      <w:proofErr w:type="gramEnd"/>
      <w:r>
        <w:tab/>
      </w:r>
      <w:r>
        <w:tab/>
        <w:t xml:space="preserve">                             Katip</w:t>
      </w:r>
    </w:p>
    <w:p w14:paraId="399A7D54" w14:textId="77777777" w:rsidR="008E4E99" w:rsidRPr="003B0343" w:rsidRDefault="008E4E99" w:rsidP="00BC5910">
      <w:pPr>
        <w:tabs>
          <w:tab w:val="left" w:pos="4245"/>
        </w:tabs>
        <w:rPr>
          <w:b/>
        </w:rPr>
      </w:pPr>
      <w:bookmarkStart w:id="1" w:name="_GoBack"/>
      <w:bookmarkEnd w:id="1"/>
    </w:p>
    <w:sectPr w:rsidR="008E4E99" w:rsidRPr="003B0343">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3807A" w14:textId="77777777" w:rsidR="005D5FEB" w:rsidRDefault="005D5FEB">
      <w:r>
        <w:separator/>
      </w:r>
    </w:p>
  </w:endnote>
  <w:endnote w:type="continuationSeparator" w:id="0">
    <w:p w14:paraId="4F6DC62A" w14:textId="77777777" w:rsidR="005D5FEB" w:rsidRDefault="005D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6785"/>
      <w:docPartObj>
        <w:docPartGallery w:val="Page Numbers (Bottom of Page)"/>
        <w:docPartUnique/>
      </w:docPartObj>
    </w:sdtPr>
    <w:sdtEndPr/>
    <w:sdtContent>
      <w:p w14:paraId="61D2BED7" w14:textId="10C10695" w:rsidR="003B0343" w:rsidRDefault="003B0343">
        <w:pPr>
          <w:pStyle w:val="AltBilgi"/>
          <w:jc w:val="center"/>
        </w:pPr>
        <w:r>
          <w:fldChar w:fldCharType="begin"/>
        </w:r>
        <w:r>
          <w:instrText>PAGE   \* MERGEFORMAT</w:instrText>
        </w:r>
        <w:r>
          <w:fldChar w:fldCharType="separate"/>
        </w:r>
        <w:r>
          <w:t>2</w:t>
        </w:r>
        <w:r>
          <w:fldChar w:fldCharType="end"/>
        </w:r>
        <w:r>
          <w:t>/2</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CAB02" w14:textId="77777777" w:rsidR="005D5FEB" w:rsidRDefault="005D5FEB">
      <w:r>
        <w:separator/>
      </w:r>
    </w:p>
  </w:footnote>
  <w:footnote w:type="continuationSeparator" w:id="0">
    <w:p w14:paraId="2A5C7A3F" w14:textId="77777777" w:rsidR="005D5FEB" w:rsidRDefault="005D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708CE965" w14:textId="77777777" w:rsidR="00537955" w:rsidRDefault="00537955">
    <w:pPr>
      <w:jc w:val="both"/>
      <w:rPr>
        <w:b/>
      </w:rPr>
    </w:pPr>
  </w:p>
  <w:p w14:paraId="128EDBD0" w14:textId="2175EEF3" w:rsidR="001928DE" w:rsidRDefault="00D10A5B">
    <w:pPr>
      <w:jc w:val="both"/>
    </w:pPr>
    <w:r>
      <w:rPr>
        <w:b/>
      </w:rPr>
      <w:t>KARAR:</w:t>
    </w:r>
    <w:r w:rsidR="00C06786">
      <w:rPr>
        <w:b/>
      </w:rPr>
      <w:t xml:space="preserve"> </w:t>
    </w:r>
    <w:r w:rsidR="003B0343">
      <w:rPr>
        <w:b/>
      </w:rPr>
      <w:t>93</w:t>
    </w:r>
    <w:r w:rsidR="00C06786">
      <w:rPr>
        <w:b/>
      </w:rPr>
      <w:t xml:space="preserve">                                                                                         </w:t>
    </w:r>
    <w:r w:rsidR="00C06786">
      <w:rPr>
        <w:b/>
      </w:rPr>
      <w:tab/>
      <w:t xml:space="preserve">               </w:t>
    </w:r>
    <w:r w:rsidR="00C06786">
      <w:rPr>
        <w:b/>
      </w:rPr>
      <w:tab/>
    </w:r>
    <w:r w:rsidR="003B0343">
      <w:rPr>
        <w:b/>
      </w:rPr>
      <w:t>10</w:t>
    </w:r>
    <w:r w:rsidR="00030AB6">
      <w:rPr>
        <w:b/>
      </w:rPr>
      <w:t>.0</w:t>
    </w:r>
    <w:r w:rsidR="003B0343">
      <w:rPr>
        <w:b/>
      </w:rPr>
      <w:t>6</w:t>
    </w:r>
    <w:r w:rsidR="00C06786">
      <w:rPr>
        <w:b/>
      </w:rPr>
      <w:t>.20</w:t>
    </w:r>
    <w:r w:rsidR="009D346A">
      <w:rPr>
        <w:b/>
      </w:rPr>
      <w:t>2</w:t>
    </w:r>
    <w:r w:rsidR="0053795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2"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9"/>
  </w:num>
  <w:num w:numId="2">
    <w:abstractNumId w:val="6"/>
  </w:num>
  <w:num w:numId="3">
    <w:abstractNumId w:val="15"/>
  </w:num>
  <w:num w:numId="4">
    <w:abstractNumId w:val="4"/>
  </w:num>
  <w:num w:numId="5">
    <w:abstractNumId w:val="20"/>
  </w:num>
  <w:num w:numId="6">
    <w:abstractNumId w:val="12"/>
  </w:num>
  <w:num w:numId="7">
    <w:abstractNumId w:val="7"/>
  </w:num>
  <w:num w:numId="8">
    <w:abstractNumId w:val="14"/>
  </w:num>
  <w:num w:numId="9">
    <w:abstractNumId w:val="17"/>
  </w:num>
  <w:num w:numId="10">
    <w:abstractNumId w:val="5"/>
  </w:num>
  <w:num w:numId="11">
    <w:abstractNumId w:val="2"/>
  </w:num>
  <w:num w:numId="12">
    <w:abstractNumId w:val="11"/>
  </w:num>
  <w:num w:numId="13">
    <w:abstractNumId w:val="21"/>
  </w:num>
  <w:num w:numId="14">
    <w:abstractNumId w:val="1"/>
  </w:num>
  <w:num w:numId="15">
    <w:abstractNumId w:val="18"/>
  </w:num>
  <w:num w:numId="16">
    <w:abstractNumId w:val="8"/>
  </w:num>
  <w:num w:numId="17">
    <w:abstractNumId w:val="9"/>
  </w:num>
  <w:num w:numId="18">
    <w:abstractNumId w:val="10"/>
  </w:num>
  <w:num w:numId="19">
    <w:abstractNumId w:val="0"/>
  </w:num>
  <w:num w:numId="20">
    <w:abstractNumId w:val="16"/>
  </w:num>
  <w:num w:numId="21">
    <w:abstractNumId w:val="13"/>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C7440"/>
    <w:rsid w:val="000D2696"/>
    <w:rsid w:val="000D64F7"/>
    <w:rsid w:val="000E13B3"/>
    <w:rsid w:val="000F05BB"/>
    <w:rsid w:val="000F4B94"/>
    <w:rsid w:val="000F79AE"/>
    <w:rsid w:val="001057E5"/>
    <w:rsid w:val="00120547"/>
    <w:rsid w:val="00123070"/>
    <w:rsid w:val="0012738F"/>
    <w:rsid w:val="0013122A"/>
    <w:rsid w:val="00136BAC"/>
    <w:rsid w:val="00146677"/>
    <w:rsid w:val="00160B14"/>
    <w:rsid w:val="001928DE"/>
    <w:rsid w:val="00194804"/>
    <w:rsid w:val="001A08F2"/>
    <w:rsid w:val="001A5701"/>
    <w:rsid w:val="001B7EAA"/>
    <w:rsid w:val="001C5B2D"/>
    <w:rsid w:val="001D1445"/>
    <w:rsid w:val="001D2257"/>
    <w:rsid w:val="001D7342"/>
    <w:rsid w:val="00232F7B"/>
    <w:rsid w:val="002330B2"/>
    <w:rsid w:val="00240436"/>
    <w:rsid w:val="00252F2F"/>
    <w:rsid w:val="002536CD"/>
    <w:rsid w:val="00256AA5"/>
    <w:rsid w:val="00281B9A"/>
    <w:rsid w:val="00285C03"/>
    <w:rsid w:val="00290DB3"/>
    <w:rsid w:val="002A380A"/>
    <w:rsid w:val="002B2B90"/>
    <w:rsid w:val="002B372D"/>
    <w:rsid w:val="002E5752"/>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B0343"/>
    <w:rsid w:val="003B0B6D"/>
    <w:rsid w:val="003D6F88"/>
    <w:rsid w:val="003E4D24"/>
    <w:rsid w:val="003F4592"/>
    <w:rsid w:val="003F76F5"/>
    <w:rsid w:val="00406AE5"/>
    <w:rsid w:val="004124E6"/>
    <w:rsid w:val="00417BD4"/>
    <w:rsid w:val="00422533"/>
    <w:rsid w:val="004418ED"/>
    <w:rsid w:val="004513D2"/>
    <w:rsid w:val="00472104"/>
    <w:rsid w:val="00485CF3"/>
    <w:rsid w:val="00496A54"/>
    <w:rsid w:val="004C0F60"/>
    <w:rsid w:val="004C3DF3"/>
    <w:rsid w:val="004C739E"/>
    <w:rsid w:val="004E072C"/>
    <w:rsid w:val="00515A38"/>
    <w:rsid w:val="00537955"/>
    <w:rsid w:val="00540058"/>
    <w:rsid w:val="00544920"/>
    <w:rsid w:val="0054778B"/>
    <w:rsid w:val="005662C4"/>
    <w:rsid w:val="00566E1C"/>
    <w:rsid w:val="00567C2B"/>
    <w:rsid w:val="00580D32"/>
    <w:rsid w:val="00586447"/>
    <w:rsid w:val="00590A58"/>
    <w:rsid w:val="00595FFA"/>
    <w:rsid w:val="005C21BF"/>
    <w:rsid w:val="005D1F14"/>
    <w:rsid w:val="005D5FEB"/>
    <w:rsid w:val="005E23EE"/>
    <w:rsid w:val="00600E8B"/>
    <w:rsid w:val="00603BF5"/>
    <w:rsid w:val="00626BA6"/>
    <w:rsid w:val="006318B3"/>
    <w:rsid w:val="00631D59"/>
    <w:rsid w:val="00671CF3"/>
    <w:rsid w:val="00673331"/>
    <w:rsid w:val="006779E9"/>
    <w:rsid w:val="0068403B"/>
    <w:rsid w:val="00694B1A"/>
    <w:rsid w:val="006A5BE4"/>
    <w:rsid w:val="006B1B7E"/>
    <w:rsid w:val="006B3F4A"/>
    <w:rsid w:val="006F26B3"/>
    <w:rsid w:val="006F4D9E"/>
    <w:rsid w:val="006F6E65"/>
    <w:rsid w:val="00716104"/>
    <w:rsid w:val="00716924"/>
    <w:rsid w:val="00724C91"/>
    <w:rsid w:val="00744A6A"/>
    <w:rsid w:val="007938AD"/>
    <w:rsid w:val="007B087F"/>
    <w:rsid w:val="007B5F3A"/>
    <w:rsid w:val="007D0D2F"/>
    <w:rsid w:val="007E62A3"/>
    <w:rsid w:val="007E7825"/>
    <w:rsid w:val="0080247C"/>
    <w:rsid w:val="008239FD"/>
    <w:rsid w:val="008363AA"/>
    <w:rsid w:val="00837BF8"/>
    <w:rsid w:val="00845156"/>
    <w:rsid w:val="008534BB"/>
    <w:rsid w:val="00861315"/>
    <w:rsid w:val="00873D52"/>
    <w:rsid w:val="00880275"/>
    <w:rsid w:val="00895C6A"/>
    <w:rsid w:val="0089747E"/>
    <w:rsid w:val="008E4E99"/>
    <w:rsid w:val="00902165"/>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0247"/>
    <w:rsid w:val="00982923"/>
    <w:rsid w:val="009A3F9F"/>
    <w:rsid w:val="009A3FFA"/>
    <w:rsid w:val="009B7A4D"/>
    <w:rsid w:val="009C6844"/>
    <w:rsid w:val="009D0410"/>
    <w:rsid w:val="009D1418"/>
    <w:rsid w:val="009D346A"/>
    <w:rsid w:val="009E113D"/>
    <w:rsid w:val="009F6310"/>
    <w:rsid w:val="00A32026"/>
    <w:rsid w:val="00A4613A"/>
    <w:rsid w:val="00A53574"/>
    <w:rsid w:val="00A6248F"/>
    <w:rsid w:val="00A84555"/>
    <w:rsid w:val="00A912E3"/>
    <w:rsid w:val="00AA1EB4"/>
    <w:rsid w:val="00AB5AF9"/>
    <w:rsid w:val="00AE078F"/>
    <w:rsid w:val="00AF5EB5"/>
    <w:rsid w:val="00B063C5"/>
    <w:rsid w:val="00B54E19"/>
    <w:rsid w:val="00B61C1E"/>
    <w:rsid w:val="00B813FF"/>
    <w:rsid w:val="00B86E5C"/>
    <w:rsid w:val="00BA79BD"/>
    <w:rsid w:val="00BC0BF1"/>
    <w:rsid w:val="00BC5910"/>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C2F47"/>
    <w:rsid w:val="00CE2260"/>
    <w:rsid w:val="00CF485C"/>
    <w:rsid w:val="00CF5485"/>
    <w:rsid w:val="00D10478"/>
    <w:rsid w:val="00D10A5B"/>
    <w:rsid w:val="00D1471A"/>
    <w:rsid w:val="00D17E33"/>
    <w:rsid w:val="00D44585"/>
    <w:rsid w:val="00D60E68"/>
    <w:rsid w:val="00D64189"/>
    <w:rsid w:val="00D74178"/>
    <w:rsid w:val="00D769A6"/>
    <w:rsid w:val="00D83F86"/>
    <w:rsid w:val="00D86812"/>
    <w:rsid w:val="00D972D5"/>
    <w:rsid w:val="00D974C9"/>
    <w:rsid w:val="00DA6147"/>
    <w:rsid w:val="00DA7628"/>
    <w:rsid w:val="00DB3249"/>
    <w:rsid w:val="00DC0A0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53496"/>
    <w:rsid w:val="00E8321B"/>
    <w:rsid w:val="00E87F11"/>
    <w:rsid w:val="00E92084"/>
    <w:rsid w:val="00E9441E"/>
    <w:rsid w:val="00E950E7"/>
    <w:rsid w:val="00EA7D6F"/>
    <w:rsid w:val="00EC6342"/>
    <w:rsid w:val="00EE0E0F"/>
    <w:rsid w:val="00EF4828"/>
    <w:rsid w:val="00EF6136"/>
    <w:rsid w:val="00F063BF"/>
    <w:rsid w:val="00F073A7"/>
    <w:rsid w:val="00F3613F"/>
    <w:rsid w:val="00F37B6C"/>
    <w:rsid w:val="00F4050C"/>
    <w:rsid w:val="00F50025"/>
    <w:rsid w:val="00F50708"/>
    <w:rsid w:val="00F5357E"/>
    <w:rsid w:val="00F72D73"/>
    <w:rsid w:val="00F75B27"/>
    <w:rsid w:val="00F93C75"/>
    <w:rsid w:val="00FA08CB"/>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82464">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313262261">
      <w:bodyDiv w:val="1"/>
      <w:marLeft w:val="0"/>
      <w:marRight w:val="0"/>
      <w:marTop w:val="0"/>
      <w:marBottom w:val="0"/>
      <w:divBdr>
        <w:top w:val="none" w:sz="0" w:space="0" w:color="auto"/>
        <w:left w:val="none" w:sz="0" w:space="0" w:color="auto"/>
        <w:bottom w:val="none" w:sz="0" w:space="0" w:color="auto"/>
        <w:right w:val="none" w:sz="0" w:space="0" w:color="auto"/>
      </w:divBdr>
    </w:div>
    <w:div w:id="1778789536">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7E0A-58D1-4653-9538-BE6B5456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730</Words>
  <Characters>4163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37</cp:revision>
  <cp:lastPrinted>2025-06-10T08:07:00Z</cp:lastPrinted>
  <dcterms:created xsi:type="dcterms:W3CDTF">2020-09-07T13:29:00Z</dcterms:created>
  <dcterms:modified xsi:type="dcterms:W3CDTF">2025-06-10T08:07:00Z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