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7334A" w14:textId="77777777" w:rsidR="00A912E3" w:rsidRPr="00673331" w:rsidRDefault="00A912E3" w:rsidP="00FA7F0C">
      <w:pPr>
        <w:tabs>
          <w:tab w:val="left" w:pos="1943"/>
        </w:tabs>
        <w:rPr>
          <w:b/>
        </w:rPr>
      </w:pPr>
    </w:p>
    <w:p w14:paraId="3FF0B51B" w14:textId="77777777" w:rsidR="00E22339" w:rsidRPr="00673331" w:rsidRDefault="00E22339" w:rsidP="000B7A27">
      <w:pPr>
        <w:tabs>
          <w:tab w:val="left" w:pos="1943"/>
        </w:tabs>
        <w:rPr>
          <w:b/>
        </w:rPr>
      </w:pPr>
    </w:p>
    <w:p w14:paraId="67852790" w14:textId="353DE19D" w:rsidR="00A912E3" w:rsidRDefault="00C06786" w:rsidP="002B1003">
      <w:pPr>
        <w:tabs>
          <w:tab w:val="left" w:pos="1943"/>
        </w:tabs>
        <w:ind w:firstLine="709"/>
        <w:jc w:val="center"/>
        <w:rPr>
          <w:b/>
        </w:rPr>
      </w:pPr>
      <w:proofErr w:type="gramStart"/>
      <w:r w:rsidRPr="00673331">
        <w:rPr>
          <w:b/>
        </w:rPr>
        <w:t>K  A</w:t>
      </w:r>
      <w:proofErr w:type="gramEnd"/>
      <w:r w:rsidRPr="00673331">
        <w:rPr>
          <w:b/>
        </w:rPr>
        <w:t xml:space="preserve">  R  A  R</w:t>
      </w:r>
    </w:p>
    <w:p w14:paraId="38AFE3F8" w14:textId="77777777" w:rsidR="00694662" w:rsidRPr="00673331" w:rsidRDefault="00694662" w:rsidP="000B7A27">
      <w:pPr>
        <w:tabs>
          <w:tab w:val="left" w:pos="1943"/>
        </w:tabs>
        <w:ind w:firstLine="709"/>
        <w:jc w:val="center"/>
        <w:rPr>
          <w:b/>
        </w:rPr>
      </w:pPr>
    </w:p>
    <w:p w14:paraId="67EA281D" w14:textId="77777777" w:rsidR="0032638F" w:rsidRDefault="0032638F" w:rsidP="0032638F">
      <w:pPr>
        <w:jc w:val="both"/>
        <w:rPr>
          <w:b/>
        </w:rPr>
      </w:pPr>
    </w:p>
    <w:p w14:paraId="578B0A4B" w14:textId="77777777" w:rsidR="0032638F" w:rsidRDefault="0032638F" w:rsidP="0032638F">
      <w:pPr>
        <w:ind w:firstLine="567"/>
        <w:jc w:val="both"/>
      </w:pPr>
      <w:r w:rsidRPr="00241806">
        <w:rPr>
          <w:color w:val="000000"/>
          <w:shd w:val="clear" w:color="auto" w:fill="FFFFFF"/>
        </w:rPr>
        <w:t xml:space="preserve">Engelli bireylerin, eğitime katılımını kısıtlayan faktörlerin kaldırılması ve destek teknolojilerinin sağlanmasına ilişkin </w:t>
      </w:r>
      <w:r w:rsidRPr="00241806">
        <w:t xml:space="preserve">yapılabileceklerin belirlenmesi ile ilgili </w:t>
      </w:r>
      <w:r w:rsidRPr="0032638F">
        <w:rPr>
          <w:bCs/>
        </w:rPr>
        <w:t xml:space="preserve">Engelli ve Yaşlı Hizmetleri Komisyonu, </w:t>
      </w:r>
      <w:r w:rsidRPr="0032638F">
        <w:t>Kadın-Erkek Fırsat Eşitliği ve İnsan Hakları Komisyonu ile</w:t>
      </w:r>
      <w:r w:rsidRPr="0032638F">
        <w:rPr>
          <w:color w:val="000000"/>
          <w:shd w:val="clear" w:color="auto" w:fill="FFFFFF"/>
        </w:rPr>
        <w:t xml:space="preserve"> </w:t>
      </w:r>
      <w:r w:rsidRPr="0032638F">
        <w:rPr>
          <w:bCs/>
        </w:rPr>
        <w:t>Sivil Toplum Kuruluşları Komisyonu</w:t>
      </w:r>
      <w:r w:rsidR="000B7A27" w:rsidRPr="0032638F">
        <w:t>nun</w:t>
      </w:r>
      <w:r w:rsidR="000B7A27">
        <w:rPr>
          <w:b/>
        </w:rPr>
        <w:t xml:space="preserve"> </w:t>
      </w:r>
      <w:r>
        <w:rPr>
          <w:rFonts w:eastAsia="Calibri"/>
          <w:color w:val="000000"/>
        </w:rPr>
        <w:t>22</w:t>
      </w:r>
      <w:r w:rsidR="003F76F5" w:rsidRPr="00673331">
        <w:rPr>
          <w:rFonts w:eastAsia="Calibri"/>
          <w:color w:val="000000"/>
        </w:rPr>
        <w:t>.</w:t>
      </w:r>
      <w:r w:rsidR="00DE1DF7">
        <w:rPr>
          <w:rFonts w:eastAsia="Calibri"/>
          <w:color w:val="000000"/>
        </w:rPr>
        <w:t>0</w:t>
      </w:r>
      <w:r w:rsidR="00B2454A">
        <w:rPr>
          <w:rFonts w:eastAsia="Calibri"/>
          <w:color w:val="000000"/>
        </w:rPr>
        <w:t>8</w:t>
      </w:r>
      <w:r w:rsidR="007B797C">
        <w:rPr>
          <w:rFonts w:eastAsia="Calibri"/>
          <w:color w:val="000000"/>
        </w:rPr>
        <w:t>.202</w:t>
      </w:r>
      <w:r w:rsidR="00DE1DF7">
        <w:rPr>
          <w:rFonts w:eastAsia="Calibri"/>
          <w:color w:val="000000"/>
        </w:rPr>
        <w:t>5</w:t>
      </w:r>
      <w:r w:rsidR="00F063BF" w:rsidRPr="00673331">
        <w:rPr>
          <w:rFonts w:eastAsia="Calibri"/>
          <w:color w:val="000000"/>
        </w:rPr>
        <w:t xml:space="preserve"> tarih ve </w:t>
      </w:r>
      <w:r w:rsidR="00DE1DF7">
        <w:rPr>
          <w:rFonts w:eastAsia="Calibri"/>
          <w:color w:val="000000"/>
        </w:rPr>
        <w:t>0</w:t>
      </w:r>
      <w:r>
        <w:rPr>
          <w:rFonts w:eastAsia="Calibri"/>
          <w:color w:val="000000"/>
        </w:rPr>
        <w:t>3</w:t>
      </w:r>
      <w:r w:rsidR="00123070" w:rsidRPr="00673331">
        <w:rPr>
          <w:rFonts w:eastAsia="Calibri"/>
          <w:color w:val="000000"/>
        </w:rPr>
        <w:t xml:space="preserve"> </w:t>
      </w:r>
      <w:r w:rsidR="00F063BF" w:rsidRPr="00673331">
        <w:rPr>
          <w:rFonts w:eastAsia="Calibri"/>
          <w:color w:val="000000"/>
        </w:rPr>
        <w:t>sayılı</w:t>
      </w:r>
      <w:r>
        <w:rPr>
          <w:rFonts w:eastAsia="Calibri"/>
          <w:color w:val="000000"/>
        </w:rPr>
        <w:t xml:space="preserve"> müşterek </w:t>
      </w:r>
      <w:r w:rsidR="00F063BF" w:rsidRPr="00673331">
        <w:rPr>
          <w:rFonts w:eastAsia="Calibri"/>
          <w:color w:val="000000"/>
        </w:rPr>
        <w:t>raporu.</w:t>
      </w:r>
    </w:p>
    <w:p w14:paraId="09791046" w14:textId="77777777" w:rsidR="0032638F" w:rsidRDefault="00C06786" w:rsidP="0032638F">
      <w:pPr>
        <w:ind w:firstLine="567"/>
        <w:jc w:val="both"/>
      </w:pPr>
      <w:r w:rsidRPr="00673331">
        <w:t>(</w:t>
      </w:r>
      <w:r w:rsidR="0032638F" w:rsidRPr="00FD627E">
        <w:t>Belediye meclisimizin 04.</w:t>
      </w:r>
      <w:r w:rsidR="0032638F">
        <w:t>08</w:t>
      </w:r>
      <w:r w:rsidR="0032638F" w:rsidRPr="00FD627E">
        <w:t>.202</w:t>
      </w:r>
      <w:r w:rsidR="0032638F">
        <w:t xml:space="preserve">5 </w:t>
      </w:r>
      <w:r w:rsidR="0032638F" w:rsidRPr="00FD627E">
        <w:t xml:space="preserve">tarihinde yapmış olduğu toplantıda görüşülerek komisyonlarımıza havale edilen, </w:t>
      </w:r>
      <w:r w:rsidR="0032638F" w:rsidRPr="00FD627E">
        <w:rPr>
          <w:color w:val="000000"/>
          <w:shd w:val="clear" w:color="auto" w:fill="FFFFFF"/>
        </w:rPr>
        <w:t xml:space="preserve">Engelli bireylerin, eğitime katılımını kısıtlayan engellerin kaldırılması ve destek teknolojilerinin sağlanmasına ilişkin </w:t>
      </w:r>
      <w:r w:rsidR="0032638F" w:rsidRPr="00FD627E">
        <w:t xml:space="preserve">yapılabileceklerin </w:t>
      </w:r>
      <w:r w:rsidR="0032638F">
        <w:t>belirlen</w:t>
      </w:r>
      <w:r w:rsidR="0032638F" w:rsidRPr="00FD627E">
        <w:t xml:space="preserve">mesi ile ilgili dosya incelendi. </w:t>
      </w:r>
    </w:p>
    <w:p w14:paraId="66E9B324" w14:textId="625C4968" w:rsidR="0032638F" w:rsidRPr="00FD627E" w:rsidRDefault="0032638F" w:rsidP="0032638F">
      <w:pPr>
        <w:ind w:firstLine="567"/>
        <w:jc w:val="both"/>
      </w:pPr>
      <w:r w:rsidRPr="00FD627E">
        <w:t xml:space="preserve">Komisyonlarımızca yapılan görüşmeler neticesinde; </w:t>
      </w:r>
    </w:p>
    <w:p w14:paraId="58B2D586" w14:textId="77777777" w:rsidR="0032638F" w:rsidRDefault="0032638F" w:rsidP="0032638F">
      <w:pPr>
        <w:ind w:firstLine="567"/>
        <w:jc w:val="both"/>
      </w:pPr>
      <w:r w:rsidRPr="00FD627E">
        <w:t xml:space="preserve">Bilgi toplumunda, herkesin her gün eğitim, sosyal ve ekonomik hayata katılımının sağlanması ve eşit koşullara sahip olması için mutlaka erişilebilir olması gerekmektedir. Bilgi ve İletişim Teknolojisi yelpazesi; bilgisayarlar, telefonlar ve günlük yaşamın bir parçası olan diğer Bilgi ve İletişim Teknolojisi cihazlarının geniş aralığını; telefon ve TV gibi Bilgi ve İletişim Teknolojisi -tabanlı şebeke hizmetlerini, her gün kullanılan birçok ağ-tabanlı ve telefon-tabanlı hizmetleri (İnternet kamu ve İnternet alışverişi, çağrı merkezleri </w:t>
      </w:r>
      <w:proofErr w:type="spellStart"/>
      <w:r w:rsidRPr="00FD627E">
        <w:t>v.b</w:t>
      </w:r>
      <w:proofErr w:type="spellEnd"/>
      <w:r w:rsidRPr="00FD627E">
        <w:t>.) ve dağıtım hizmetleri türlerini kapsamaktadır.</w:t>
      </w:r>
    </w:p>
    <w:p w14:paraId="12E814C5" w14:textId="77777777" w:rsidR="0032638F" w:rsidRDefault="0032638F" w:rsidP="0032638F">
      <w:pPr>
        <w:ind w:firstLine="567"/>
        <w:jc w:val="both"/>
      </w:pPr>
      <w:r w:rsidRPr="00FD627E">
        <w:t>Engellilerin eğitim hakları konusunda yaşanan sorunlarını izlenerek çözüm yollarını araştırmak, bu konuda uygulamanın geliştirilmesine yönelik öneri ve programlar hazırlamak ve uygulamak, yerel düzeyde politika ve stratejilerin belirlenmesi çalışmalarının yapılması, bu alana ilişkin ayrımcılığı engelleyici politika ve stratejilerin uygulanması, engelli bireylere yönelik toplantıların düzenlenmesi önem arz etmektedir.</w:t>
      </w:r>
    </w:p>
    <w:p w14:paraId="0CDFBDAC" w14:textId="77777777" w:rsidR="0032638F" w:rsidRDefault="0032638F" w:rsidP="0032638F">
      <w:pPr>
        <w:ind w:firstLine="567"/>
        <w:jc w:val="both"/>
      </w:pPr>
      <w:r w:rsidRPr="00FD627E">
        <w:t xml:space="preserve">İlçemizde yaşayan </w:t>
      </w:r>
      <w:r w:rsidRPr="00FD627E">
        <w:rPr>
          <w:color w:val="000000"/>
          <w:shd w:val="clear" w:color="auto" w:fill="FFFFFF"/>
        </w:rPr>
        <w:t xml:space="preserve">Engelli bireylerin eğitime katılımına katkı sağlayan, </w:t>
      </w:r>
      <w:r w:rsidRPr="00FD627E">
        <w:t xml:space="preserve">dijital dönüşüm aşamalarından olan uzaktan eğitim etkinliklerinin bu bağlamda faydalı olduğu </w:t>
      </w:r>
      <w:r>
        <w:t>için bu tür çalışmaların yapılması</w:t>
      </w:r>
      <w:r w:rsidRPr="00FD627E">
        <w:t xml:space="preserve"> komisyonlarımızca uygun görülmüştür.</w:t>
      </w:r>
    </w:p>
    <w:p w14:paraId="1C189033" w14:textId="77777777" w:rsidR="0032638F" w:rsidRDefault="00694B1A" w:rsidP="0032638F">
      <w:pPr>
        <w:ind w:firstLine="567"/>
        <w:jc w:val="both"/>
      </w:pPr>
      <w:r>
        <w:t>Meclisimizin görüşlerine arz ederiz.</w:t>
      </w:r>
      <w:r w:rsidR="002A380A">
        <w:t>)</w:t>
      </w:r>
      <w:r w:rsidR="00895C6A" w:rsidRPr="00673331">
        <w:t xml:space="preserve">  O</w:t>
      </w:r>
      <w:r w:rsidR="00485CF3" w:rsidRPr="00673331">
        <w:t>kundu.</w:t>
      </w:r>
    </w:p>
    <w:p w14:paraId="626685F2" w14:textId="553CE48B" w:rsidR="001928DE" w:rsidRPr="0032638F" w:rsidRDefault="00F063BF" w:rsidP="0032638F">
      <w:pPr>
        <w:ind w:firstLine="567"/>
        <w:jc w:val="both"/>
      </w:pPr>
      <w:r w:rsidRPr="00673331">
        <w:t xml:space="preserve">Konu üzerindeki görüşmelerden sonra, komisyon raporu oylamaya sunuldu, yapılan işaretle oylama sonucunda, </w:t>
      </w:r>
      <w:r w:rsidR="0032638F" w:rsidRPr="00241806">
        <w:rPr>
          <w:color w:val="000000"/>
          <w:shd w:val="clear" w:color="auto" w:fill="FFFFFF"/>
        </w:rPr>
        <w:t xml:space="preserve">Engelli bireylerin, eğitime katılımını kısıtlayan faktörlerin kaldırılması ve destek teknolojilerinin sağlanmasına ilişkin </w:t>
      </w:r>
      <w:r w:rsidR="0032638F" w:rsidRPr="00241806">
        <w:t xml:space="preserve">yapılabileceklerin belirlenmesi ile ilgili </w:t>
      </w:r>
      <w:r w:rsidR="0032638F" w:rsidRPr="0032638F">
        <w:rPr>
          <w:bCs/>
        </w:rPr>
        <w:t xml:space="preserve">Engelli ve Yaşlı Hizmetleri Komisyonu, </w:t>
      </w:r>
      <w:r w:rsidR="0032638F" w:rsidRPr="0032638F">
        <w:t>Kadın-Erkek Fırsat Eşitliği ve İnsan Hakları Komisyonu ile</w:t>
      </w:r>
      <w:r w:rsidR="0032638F" w:rsidRPr="0032638F">
        <w:rPr>
          <w:color w:val="000000"/>
          <w:shd w:val="clear" w:color="auto" w:fill="FFFFFF"/>
        </w:rPr>
        <w:t xml:space="preserve"> </w:t>
      </w:r>
      <w:r w:rsidR="0032638F" w:rsidRPr="0032638F">
        <w:rPr>
          <w:bCs/>
        </w:rPr>
        <w:t>Sivil Toplum Kuruluşları Komisyonu</w:t>
      </w:r>
      <w:r w:rsidR="0032638F">
        <w:rPr>
          <w:bCs/>
        </w:rPr>
        <w:t xml:space="preserve"> müşterek</w:t>
      </w:r>
      <w:r w:rsidR="002B1003">
        <w:rPr>
          <w:bCs/>
        </w:rPr>
        <w:t xml:space="preserve"> </w:t>
      </w:r>
      <w:r w:rsidR="00E23EB9">
        <w:t xml:space="preserve">raporunun kabulüne oybirliğiyle </w:t>
      </w:r>
      <w:r w:rsidR="001B77DD">
        <w:t>0</w:t>
      </w:r>
      <w:r w:rsidR="00B2454A">
        <w:t>3</w:t>
      </w:r>
      <w:r w:rsidR="001B77DD">
        <w:t>.0</w:t>
      </w:r>
      <w:r w:rsidR="00B2454A">
        <w:t>9</w:t>
      </w:r>
      <w:r w:rsidR="007B797C">
        <w:t>.202</w:t>
      </w:r>
      <w:r w:rsidR="002B1003">
        <w:t>5</w:t>
      </w:r>
      <w:r w:rsidRPr="00673331">
        <w:t xml:space="preserve"> tarihli toplantıda karar verildi.</w:t>
      </w:r>
    </w:p>
    <w:p w14:paraId="5E57F6AB" w14:textId="77777777" w:rsidR="006B1B7E" w:rsidRDefault="006B1B7E" w:rsidP="00FA7F0C">
      <w:pPr>
        <w:jc w:val="both"/>
      </w:pPr>
    </w:p>
    <w:p w14:paraId="62F34851" w14:textId="11EFC05A" w:rsidR="00422533" w:rsidRDefault="00422533" w:rsidP="00673331">
      <w:pPr>
        <w:ind w:firstLine="708"/>
        <w:jc w:val="both"/>
      </w:pPr>
    </w:p>
    <w:p w14:paraId="35B2F8A4" w14:textId="77777777" w:rsidR="00B2454A" w:rsidRDefault="00B2454A" w:rsidP="00673331">
      <w:pPr>
        <w:ind w:firstLine="708"/>
        <w:jc w:val="both"/>
      </w:pPr>
    </w:p>
    <w:p w14:paraId="4EC980DA" w14:textId="77777777" w:rsidR="00694662" w:rsidRDefault="00694662" w:rsidP="00673331">
      <w:pPr>
        <w:ind w:firstLine="708"/>
        <w:jc w:val="both"/>
      </w:pPr>
    </w:p>
    <w:p w14:paraId="77A10ED7" w14:textId="77777777" w:rsidR="00FA7F0C" w:rsidRPr="00673331" w:rsidRDefault="00FA7F0C" w:rsidP="00673331">
      <w:pPr>
        <w:ind w:firstLine="708"/>
        <w:jc w:val="both"/>
      </w:pPr>
    </w:p>
    <w:p w14:paraId="3D1AE043" w14:textId="4A75BAF1" w:rsidR="00DE1DF7" w:rsidRDefault="00BF39AA" w:rsidP="00DE1DF7">
      <w:r w:rsidRPr="00673331">
        <w:t xml:space="preserve">  </w:t>
      </w:r>
      <w:r w:rsidR="00DE1DF7">
        <w:t xml:space="preserve">   Uğur ÖZKUYUMCU                     </w:t>
      </w:r>
      <w:r w:rsidR="007D0CE4">
        <w:t xml:space="preserve">    </w:t>
      </w:r>
      <w:r w:rsidR="00EE61E0">
        <w:t>Kaan Yusuf YURTERİ</w:t>
      </w:r>
      <w:r w:rsidR="00B2454A">
        <w:t xml:space="preserve">                   </w:t>
      </w:r>
      <w:r w:rsidR="00EE61E0">
        <w:t xml:space="preserve">      </w:t>
      </w:r>
      <w:r w:rsidR="00B2454A">
        <w:t>Gökhan GÖKBAY</w:t>
      </w:r>
    </w:p>
    <w:p w14:paraId="4B1A4B86" w14:textId="485E1C50" w:rsidR="00DE1DF7" w:rsidRDefault="00DE1DF7" w:rsidP="00DE1DF7">
      <w:r>
        <w:t xml:space="preserve">        Meclis Başkan V.                                     </w:t>
      </w:r>
      <w:r w:rsidR="007D0CE4">
        <w:t xml:space="preserve"> </w:t>
      </w:r>
      <w:r w:rsidR="00B2454A">
        <w:t xml:space="preserve">   </w:t>
      </w:r>
      <w:proofErr w:type="gramStart"/>
      <w:r>
        <w:t>Katip</w:t>
      </w:r>
      <w:proofErr w:type="gramEnd"/>
      <w:r>
        <w:tab/>
      </w:r>
      <w:r>
        <w:tab/>
      </w:r>
      <w:r>
        <w:tab/>
        <w:t xml:space="preserve">            </w:t>
      </w:r>
      <w:r w:rsidR="007D0CE4">
        <w:t xml:space="preserve">    </w:t>
      </w:r>
      <w:r w:rsidR="00B2454A">
        <w:t xml:space="preserve"> </w:t>
      </w:r>
      <w:r w:rsidR="00EE61E0">
        <w:t xml:space="preserve">   </w:t>
      </w:r>
      <w:bookmarkStart w:id="1" w:name="_GoBack"/>
      <w:bookmarkEnd w:id="1"/>
      <w:proofErr w:type="spellStart"/>
      <w:r>
        <w:t>Katip</w:t>
      </w:r>
      <w:proofErr w:type="spellEnd"/>
    </w:p>
    <w:p w14:paraId="4AD01DB5" w14:textId="77777777" w:rsidR="00DE1DF7" w:rsidRPr="00EB4B6F" w:rsidRDefault="00DE1DF7" w:rsidP="00DE1DF7">
      <w:pPr>
        <w:rPr>
          <w:b/>
        </w:rPr>
      </w:pPr>
    </w:p>
    <w:p w14:paraId="765B0A76" w14:textId="1DAD4289" w:rsidR="00D972D5" w:rsidRPr="00323845" w:rsidRDefault="00D972D5" w:rsidP="00323845"/>
    <w:sectPr w:rsidR="00D972D5" w:rsidRPr="00323845">
      <w:headerReference w:type="default" r:id="rId8"/>
      <w:footerReference w:type="default" r:id="rId9"/>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85289" w14:textId="77777777" w:rsidR="00152944" w:rsidRDefault="00152944">
      <w:r>
        <w:separator/>
      </w:r>
    </w:p>
  </w:endnote>
  <w:endnote w:type="continuationSeparator" w:id="0">
    <w:p w14:paraId="75581F2A" w14:textId="77777777" w:rsidR="00152944" w:rsidRDefault="0015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57DBB" w14:textId="19D9C2E1" w:rsidR="001B77DD" w:rsidRDefault="001B77DD" w:rsidP="00323845">
    <w:pPr>
      <w:pStyle w:val="AltBilgi"/>
    </w:pPr>
  </w:p>
  <w:p w14:paraId="78B72C11" w14:textId="77777777" w:rsidR="001B77DD" w:rsidRDefault="001B77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FA853" w14:textId="77777777" w:rsidR="00152944" w:rsidRDefault="00152944">
      <w:bookmarkStart w:id="0" w:name="_Hlk187064289"/>
      <w:bookmarkEnd w:id="0"/>
      <w:r>
        <w:separator/>
      </w:r>
    </w:p>
  </w:footnote>
  <w:footnote w:type="continuationSeparator" w:id="0">
    <w:p w14:paraId="434346AB" w14:textId="77777777" w:rsidR="00152944" w:rsidRDefault="00152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0E603A20" w:rsidR="001928DE" w:rsidRDefault="002B1003">
    <w:pPr>
      <w:rPr>
        <w:b/>
      </w:rPr>
    </w:pPr>
    <w:r>
      <w:rPr>
        <w:noProof/>
      </w:rPr>
      <mc:AlternateContent>
        <mc:Choice Requires="wps">
          <w:drawing>
            <wp:anchor distT="0" distB="0" distL="114300" distR="114300" simplePos="0" relativeHeight="3" behindDoc="1" locked="0" layoutInCell="1" allowOverlap="1" wp14:anchorId="47E19F39" wp14:editId="49922A24">
              <wp:simplePos x="0" y="0"/>
              <wp:positionH relativeFrom="margin">
                <wp:posOffset>1764030</wp:posOffset>
              </wp:positionH>
              <wp:positionV relativeFrom="paragraph">
                <wp:posOffset>297180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4020" cy="53467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38.9pt;margin-top:23.4pt;width:232.6pt;height:42.1pt;z-index:-50331647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w10:wrap anchorx="margin"/>
            </v:rect>
          </w:pict>
        </mc:Fallback>
      </mc:AlternateContent>
    </w:r>
    <w:r>
      <w:rPr>
        <w:noProof/>
      </w:rPr>
      <w:drawing>
        <wp:inline distT="0" distB="0" distL="0" distR="0" wp14:anchorId="20198EB4" wp14:editId="0B100686">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sidR="00C06786">
      <w:rPr>
        <w:b/>
      </w:rPr>
      <w:t xml:space="preserve">     </w:t>
    </w:r>
  </w:p>
  <w:p w14:paraId="3588ECC5" w14:textId="77777777" w:rsidR="00A912E3" w:rsidRDefault="00A912E3">
    <w:pPr>
      <w:jc w:val="both"/>
      <w:rPr>
        <w:b/>
      </w:rPr>
    </w:pPr>
  </w:p>
  <w:p w14:paraId="60F00AB2" w14:textId="77777777" w:rsidR="00A912E3" w:rsidRDefault="00A912E3">
    <w:pPr>
      <w:jc w:val="both"/>
      <w:rPr>
        <w:b/>
      </w:rPr>
    </w:pPr>
  </w:p>
  <w:p w14:paraId="128EDBD0" w14:textId="1564B5FA" w:rsidR="001928DE" w:rsidRDefault="00D10A5B">
    <w:pPr>
      <w:jc w:val="both"/>
    </w:pPr>
    <w:r>
      <w:rPr>
        <w:b/>
      </w:rPr>
      <w:t>KARAR:</w:t>
    </w:r>
    <w:r w:rsidR="00C06786">
      <w:rPr>
        <w:b/>
      </w:rPr>
      <w:t xml:space="preserve"> </w:t>
    </w:r>
    <w:r w:rsidR="00DE1DF7">
      <w:rPr>
        <w:b/>
      </w:rPr>
      <w:t>1</w:t>
    </w:r>
    <w:r w:rsidR="00B2454A">
      <w:rPr>
        <w:b/>
      </w:rPr>
      <w:t>3</w:t>
    </w:r>
    <w:r w:rsidR="0032638F">
      <w:rPr>
        <w:b/>
      </w:rPr>
      <w:t>8</w:t>
    </w:r>
    <w:r w:rsidR="00C06786">
      <w:rPr>
        <w:b/>
      </w:rPr>
      <w:t xml:space="preserve">                                                                                         </w:t>
    </w:r>
    <w:r w:rsidR="00C06786">
      <w:rPr>
        <w:b/>
      </w:rPr>
      <w:tab/>
      <w:t xml:space="preserve">               </w:t>
    </w:r>
    <w:r w:rsidR="00C06786">
      <w:rPr>
        <w:b/>
      </w:rPr>
      <w:tab/>
    </w:r>
    <w:r w:rsidR="001B77DD">
      <w:rPr>
        <w:b/>
      </w:rPr>
      <w:t>0</w:t>
    </w:r>
    <w:r w:rsidR="00B2454A">
      <w:rPr>
        <w:b/>
      </w:rPr>
      <w:t>3</w:t>
    </w:r>
    <w:r w:rsidR="001B77DD">
      <w:rPr>
        <w:b/>
      </w:rPr>
      <w:t>.0</w:t>
    </w:r>
    <w:r w:rsidR="00B2454A">
      <w:rPr>
        <w:b/>
      </w:rPr>
      <w:t>9</w:t>
    </w:r>
    <w:r w:rsidR="00C06786">
      <w:rPr>
        <w:b/>
      </w:rPr>
      <w:t>.20</w:t>
    </w:r>
    <w:r w:rsidR="007B797C">
      <w:rPr>
        <w:b/>
      </w:rPr>
      <w:t>2</w:t>
    </w:r>
    <w:r w:rsidR="002B1003">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3"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5"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7"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9"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11"/>
  </w:num>
  <w:num w:numId="2">
    <w:abstractNumId w:val="4"/>
  </w:num>
  <w:num w:numId="3">
    <w:abstractNumId w:val="9"/>
  </w:num>
  <w:num w:numId="4">
    <w:abstractNumId w:val="2"/>
  </w:num>
  <w:num w:numId="5">
    <w:abstractNumId w:val="12"/>
  </w:num>
  <w:num w:numId="6">
    <w:abstractNumId w:val="7"/>
  </w:num>
  <w:num w:numId="7">
    <w:abstractNumId w:val="5"/>
  </w:num>
  <w:num w:numId="8">
    <w:abstractNumId w:val="8"/>
  </w:num>
  <w:num w:numId="9">
    <w:abstractNumId w:val="10"/>
  </w:num>
  <w:num w:numId="10">
    <w:abstractNumId w:val="3"/>
  </w:num>
  <w:num w:numId="11">
    <w:abstractNumId w:val="1"/>
  </w:num>
  <w:num w:numId="12">
    <w:abstractNumId w:val="6"/>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6E96"/>
    <w:rsid w:val="00024F2F"/>
    <w:rsid w:val="00045725"/>
    <w:rsid w:val="0005404D"/>
    <w:rsid w:val="00070EB2"/>
    <w:rsid w:val="000913DD"/>
    <w:rsid w:val="00093925"/>
    <w:rsid w:val="000B7A27"/>
    <w:rsid w:val="000C7440"/>
    <w:rsid w:val="000D5A7D"/>
    <w:rsid w:val="000D64F7"/>
    <w:rsid w:val="000E13B3"/>
    <w:rsid w:val="000F05BB"/>
    <w:rsid w:val="000F4B94"/>
    <w:rsid w:val="000F79AE"/>
    <w:rsid w:val="001057E5"/>
    <w:rsid w:val="00120547"/>
    <w:rsid w:val="00123070"/>
    <w:rsid w:val="0012738F"/>
    <w:rsid w:val="00136BAC"/>
    <w:rsid w:val="00146677"/>
    <w:rsid w:val="00152944"/>
    <w:rsid w:val="00160B14"/>
    <w:rsid w:val="001656C0"/>
    <w:rsid w:val="001767A5"/>
    <w:rsid w:val="001928DE"/>
    <w:rsid w:val="001A5701"/>
    <w:rsid w:val="001B77DD"/>
    <w:rsid w:val="001B7EAA"/>
    <w:rsid w:val="001C5B2D"/>
    <w:rsid w:val="001D1445"/>
    <w:rsid w:val="001D2257"/>
    <w:rsid w:val="001D7342"/>
    <w:rsid w:val="001D7C88"/>
    <w:rsid w:val="001E11DA"/>
    <w:rsid w:val="001F7D5E"/>
    <w:rsid w:val="00232F7B"/>
    <w:rsid w:val="0023380F"/>
    <w:rsid w:val="00252F2F"/>
    <w:rsid w:val="002536CD"/>
    <w:rsid w:val="00256AA5"/>
    <w:rsid w:val="00281B9A"/>
    <w:rsid w:val="00285C03"/>
    <w:rsid w:val="002A380A"/>
    <w:rsid w:val="002B1003"/>
    <w:rsid w:val="002B2B90"/>
    <w:rsid w:val="002B372D"/>
    <w:rsid w:val="002F0871"/>
    <w:rsid w:val="002F0B6B"/>
    <w:rsid w:val="002F12E9"/>
    <w:rsid w:val="002F5BCB"/>
    <w:rsid w:val="00304DE6"/>
    <w:rsid w:val="00321F72"/>
    <w:rsid w:val="00322B7C"/>
    <w:rsid w:val="00323845"/>
    <w:rsid w:val="003247C3"/>
    <w:rsid w:val="0032638F"/>
    <w:rsid w:val="003271D1"/>
    <w:rsid w:val="00331C1D"/>
    <w:rsid w:val="003402C5"/>
    <w:rsid w:val="0034616D"/>
    <w:rsid w:val="003558B0"/>
    <w:rsid w:val="003757EE"/>
    <w:rsid w:val="00381AE7"/>
    <w:rsid w:val="00386C7E"/>
    <w:rsid w:val="00392ACF"/>
    <w:rsid w:val="003B0B6D"/>
    <w:rsid w:val="003E4D24"/>
    <w:rsid w:val="003F76F5"/>
    <w:rsid w:val="0041537D"/>
    <w:rsid w:val="00422533"/>
    <w:rsid w:val="004418ED"/>
    <w:rsid w:val="004513D2"/>
    <w:rsid w:val="00485CF3"/>
    <w:rsid w:val="004C0F60"/>
    <w:rsid w:val="004E072C"/>
    <w:rsid w:val="004F33DB"/>
    <w:rsid w:val="00516821"/>
    <w:rsid w:val="00540058"/>
    <w:rsid w:val="0054778B"/>
    <w:rsid w:val="005662C4"/>
    <w:rsid w:val="00566E1C"/>
    <w:rsid w:val="00567C2B"/>
    <w:rsid w:val="00580D32"/>
    <w:rsid w:val="00590A58"/>
    <w:rsid w:val="00595FFA"/>
    <w:rsid w:val="005D0839"/>
    <w:rsid w:val="00600E8B"/>
    <w:rsid w:val="00603BF5"/>
    <w:rsid w:val="00631D59"/>
    <w:rsid w:val="00671CF3"/>
    <w:rsid w:val="00673331"/>
    <w:rsid w:val="006779E9"/>
    <w:rsid w:val="0068403B"/>
    <w:rsid w:val="00694662"/>
    <w:rsid w:val="00694B1A"/>
    <w:rsid w:val="006A5BE4"/>
    <w:rsid w:val="006B1B7E"/>
    <w:rsid w:val="006B3F4A"/>
    <w:rsid w:val="006F4D9E"/>
    <w:rsid w:val="006F6E65"/>
    <w:rsid w:val="00716104"/>
    <w:rsid w:val="00716924"/>
    <w:rsid w:val="00724C91"/>
    <w:rsid w:val="007938AD"/>
    <w:rsid w:val="00796B6D"/>
    <w:rsid w:val="007B087F"/>
    <w:rsid w:val="007B797C"/>
    <w:rsid w:val="007D005E"/>
    <w:rsid w:val="007D0CE4"/>
    <w:rsid w:val="007D0D2F"/>
    <w:rsid w:val="007E7825"/>
    <w:rsid w:val="0080247C"/>
    <w:rsid w:val="008239FD"/>
    <w:rsid w:val="008363AA"/>
    <w:rsid w:val="00837BF8"/>
    <w:rsid w:val="00845156"/>
    <w:rsid w:val="008534BB"/>
    <w:rsid w:val="00861315"/>
    <w:rsid w:val="00873D52"/>
    <w:rsid w:val="00880275"/>
    <w:rsid w:val="00895C6A"/>
    <w:rsid w:val="00911A62"/>
    <w:rsid w:val="0091231F"/>
    <w:rsid w:val="00916F9C"/>
    <w:rsid w:val="009322FB"/>
    <w:rsid w:val="00936100"/>
    <w:rsid w:val="00947686"/>
    <w:rsid w:val="00952845"/>
    <w:rsid w:val="0095511A"/>
    <w:rsid w:val="00955C2E"/>
    <w:rsid w:val="00962176"/>
    <w:rsid w:val="00966D65"/>
    <w:rsid w:val="0097229F"/>
    <w:rsid w:val="00982923"/>
    <w:rsid w:val="009A3F9F"/>
    <w:rsid w:val="009A3FFA"/>
    <w:rsid w:val="009D0410"/>
    <w:rsid w:val="009D1418"/>
    <w:rsid w:val="009F6310"/>
    <w:rsid w:val="00A1502C"/>
    <w:rsid w:val="00A32026"/>
    <w:rsid w:val="00A4613A"/>
    <w:rsid w:val="00A65BB2"/>
    <w:rsid w:val="00A84555"/>
    <w:rsid w:val="00A912E3"/>
    <w:rsid w:val="00AA1EB4"/>
    <w:rsid w:val="00AB5AF9"/>
    <w:rsid w:val="00AD0E6F"/>
    <w:rsid w:val="00AE078F"/>
    <w:rsid w:val="00B2454A"/>
    <w:rsid w:val="00B54E19"/>
    <w:rsid w:val="00B61C1E"/>
    <w:rsid w:val="00B86E5C"/>
    <w:rsid w:val="00B96D4B"/>
    <w:rsid w:val="00BA79BD"/>
    <w:rsid w:val="00BC0BF1"/>
    <w:rsid w:val="00BD227D"/>
    <w:rsid w:val="00BD7FAC"/>
    <w:rsid w:val="00BE568F"/>
    <w:rsid w:val="00BE6288"/>
    <w:rsid w:val="00BF39AA"/>
    <w:rsid w:val="00C0544A"/>
    <w:rsid w:val="00C06786"/>
    <w:rsid w:val="00C24999"/>
    <w:rsid w:val="00C532E2"/>
    <w:rsid w:val="00C6025D"/>
    <w:rsid w:val="00C605CE"/>
    <w:rsid w:val="00C63813"/>
    <w:rsid w:val="00C9364F"/>
    <w:rsid w:val="00C96D7D"/>
    <w:rsid w:val="00CA4B10"/>
    <w:rsid w:val="00CE2260"/>
    <w:rsid w:val="00CF485C"/>
    <w:rsid w:val="00CF5485"/>
    <w:rsid w:val="00D10478"/>
    <w:rsid w:val="00D10A5B"/>
    <w:rsid w:val="00D44585"/>
    <w:rsid w:val="00D64189"/>
    <w:rsid w:val="00D74178"/>
    <w:rsid w:val="00D769A6"/>
    <w:rsid w:val="00D86812"/>
    <w:rsid w:val="00D972D5"/>
    <w:rsid w:val="00DA6147"/>
    <w:rsid w:val="00DA7628"/>
    <w:rsid w:val="00DB3249"/>
    <w:rsid w:val="00DC6AFC"/>
    <w:rsid w:val="00DD3AD1"/>
    <w:rsid w:val="00DD672E"/>
    <w:rsid w:val="00DE1DF7"/>
    <w:rsid w:val="00DF2CB4"/>
    <w:rsid w:val="00DF730A"/>
    <w:rsid w:val="00E03798"/>
    <w:rsid w:val="00E11EF0"/>
    <w:rsid w:val="00E15A2B"/>
    <w:rsid w:val="00E17A83"/>
    <w:rsid w:val="00E22339"/>
    <w:rsid w:val="00E23EB9"/>
    <w:rsid w:val="00E27FC6"/>
    <w:rsid w:val="00E370F0"/>
    <w:rsid w:val="00E53496"/>
    <w:rsid w:val="00E8321B"/>
    <w:rsid w:val="00E87F11"/>
    <w:rsid w:val="00E92084"/>
    <w:rsid w:val="00E94B2C"/>
    <w:rsid w:val="00E950E7"/>
    <w:rsid w:val="00EA7D6F"/>
    <w:rsid w:val="00EE0E0F"/>
    <w:rsid w:val="00EE61E0"/>
    <w:rsid w:val="00EF6136"/>
    <w:rsid w:val="00F002AA"/>
    <w:rsid w:val="00F063BF"/>
    <w:rsid w:val="00F37B6C"/>
    <w:rsid w:val="00F50025"/>
    <w:rsid w:val="00F50708"/>
    <w:rsid w:val="00F5357E"/>
    <w:rsid w:val="00F72D73"/>
    <w:rsid w:val="00F763ED"/>
    <w:rsid w:val="00FA1631"/>
    <w:rsid w:val="00FA7F0C"/>
    <w:rsid w:val="00FB7F87"/>
    <w:rsid w:val="00FC1A5E"/>
    <w:rsid w:val="00FC28F6"/>
    <w:rsid w:val="00FC754B"/>
    <w:rsid w:val="00FF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88FF4-82FE-4417-8313-5F236403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404</Words>
  <Characters>2307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34</cp:revision>
  <cp:lastPrinted>2025-09-04T05:56:00Z</cp:lastPrinted>
  <dcterms:created xsi:type="dcterms:W3CDTF">2020-09-04T12:22:00Z</dcterms:created>
  <dcterms:modified xsi:type="dcterms:W3CDTF">2025-09-04T05:56:00Z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