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8C930" w14:textId="682AB25A" w:rsidR="00E642CC" w:rsidRPr="00FF21D1" w:rsidRDefault="00F84883" w:rsidP="00FF21D1">
      <w:pPr>
        <w:ind w:firstLine="709"/>
        <w:jc w:val="both"/>
        <w:rPr>
          <w:b/>
        </w:rPr>
      </w:pPr>
      <w:r w:rsidRPr="00FF21D1">
        <w:t xml:space="preserve"> </w:t>
      </w:r>
      <w:r w:rsidRPr="00FF21D1">
        <w:tab/>
      </w:r>
      <w:r w:rsidRPr="00FF21D1">
        <w:tab/>
      </w:r>
      <w:r w:rsidRPr="00FF21D1">
        <w:tab/>
      </w:r>
      <w:r w:rsidR="00FF21D1">
        <w:tab/>
      </w:r>
      <w:r w:rsidR="00FF21D1">
        <w:tab/>
      </w:r>
      <w:proofErr w:type="gramStart"/>
      <w:r w:rsidRPr="00FF21D1">
        <w:rPr>
          <w:b/>
        </w:rPr>
        <w:t>K  A</w:t>
      </w:r>
      <w:proofErr w:type="gramEnd"/>
      <w:r w:rsidRPr="00FF21D1">
        <w:rPr>
          <w:b/>
        </w:rPr>
        <w:t xml:space="preserve">  R  A  R</w:t>
      </w:r>
    </w:p>
    <w:p w14:paraId="320FD510" w14:textId="77777777" w:rsidR="002E2114" w:rsidRPr="00FF21D1" w:rsidRDefault="002E2114" w:rsidP="00882FD0">
      <w:pPr>
        <w:jc w:val="both"/>
        <w:rPr>
          <w:b/>
        </w:rPr>
      </w:pPr>
      <w:bookmarkStart w:id="0" w:name="__DdeLink__146_2610451006"/>
    </w:p>
    <w:bookmarkEnd w:id="0"/>
    <w:p w14:paraId="6D20A0EA" w14:textId="3EFB8456" w:rsidR="002B1DFB" w:rsidRPr="00FF21D1" w:rsidRDefault="00FF21D1" w:rsidP="0002779B">
      <w:pPr>
        <w:ind w:firstLine="709"/>
        <w:contextualSpacing/>
        <w:jc w:val="both"/>
        <w:rPr>
          <w:rFonts w:eastAsia="Calibri"/>
          <w:lang w:eastAsia="en-US"/>
        </w:rPr>
      </w:pPr>
      <w:r w:rsidRPr="00FF21D1">
        <w:t>Belediyemiz sınırları içerisinde kurulmakta olan semt pazar yerlerinin, işgaliye bedellerinin belirlenmesi</w:t>
      </w:r>
      <w:r w:rsidRPr="00FF21D1">
        <w:rPr>
          <w:rFonts w:eastAsia="Calibri"/>
          <w:lang w:eastAsia="en-US"/>
        </w:rPr>
        <w:t xml:space="preserve"> ile ilgili </w:t>
      </w:r>
      <w:r w:rsidR="00F55CD0" w:rsidRPr="00FF21D1">
        <w:t xml:space="preserve">Hukuk ve Tarifeler </w:t>
      </w:r>
      <w:r w:rsidR="0002779B" w:rsidRPr="00FF21D1">
        <w:t>Komisyonu</w:t>
      </w:r>
      <w:r w:rsidR="002B1DFB" w:rsidRPr="00FF21D1">
        <w:t xml:space="preserve">nun </w:t>
      </w:r>
      <w:r w:rsidR="0002779B" w:rsidRPr="00FF21D1">
        <w:t>0</w:t>
      </w:r>
      <w:r>
        <w:t>7</w:t>
      </w:r>
      <w:r w:rsidR="00772E37" w:rsidRPr="00FF21D1">
        <w:t>.</w:t>
      </w:r>
      <w:r w:rsidR="0002779B" w:rsidRPr="00FF21D1">
        <w:t>11</w:t>
      </w:r>
      <w:r w:rsidR="002B1DFB" w:rsidRPr="00FF21D1">
        <w:t>.20</w:t>
      </w:r>
      <w:r>
        <w:t>24</w:t>
      </w:r>
      <w:r w:rsidR="002B1DFB" w:rsidRPr="00FF21D1">
        <w:t xml:space="preserve"> tarih ve </w:t>
      </w:r>
      <w:r>
        <w:t>25</w:t>
      </w:r>
      <w:r w:rsidR="002B1DFB" w:rsidRPr="00FF21D1">
        <w:t xml:space="preserve"> sayılı</w:t>
      </w:r>
      <w:r w:rsidR="003111B2" w:rsidRPr="00FF21D1">
        <w:t xml:space="preserve"> </w:t>
      </w:r>
      <w:r w:rsidR="002B1DFB" w:rsidRPr="00FF21D1">
        <w:t>raporu.</w:t>
      </w:r>
    </w:p>
    <w:p w14:paraId="6B843B12" w14:textId="77777777" w:rsidR="00FF21D1" w:rsidRPr="00FF21D1" w:rsidRDefault="002B1DFB" w:rsidP="00FF21D1">
      <w:pPr>
        <w:ind w:firstLine="709"/>
        <w:jc w:val="both"/>
      </w:pPr>
      <w:r w:rsidRPr="00FF21D1">
        <w:t xml:space="preserve"> </w:t>
      </w:r>
      <w:r w:rsidR="00DD17C2" w:rsidRPr="00FF21D1">
        <w:t>(</w:t>
      </w:r>
      <w:r w:rsidR="00FF21D1" w:rsidRPr="00FF21D1">
        <w:t>Belediye meclisimizin 04.11.2024 tarihinde yapmış olduğu birleşimde görüşülerek komisyonumuza havale edilen, Belediyemiz sınırları içerisinde kurulmakta olan semt pazar yerlerinin, işgaliye bedellerinin belirlenmesi</w:t>
      </w:r>
      <w:r w:rsidR="00FF21D1" w:rsidRPr="00FF21D1">
        <w:rPr>
          <w:rFonts w:eastAsia="Calibri"/>
          <w:lang w:eastAsia="en-US"/>
        </w:rPr>
        <w:t xml:space="preserve"> ile </w:t>
      </w:r>
      <w:proofErr w:type="gramStart"/>
      <w:r w:rsidR="00FF21D1" w:rsidRPr="00FF21D1">
        <w:rPr>
          <w:rFonts w:eastAsia="Calibri"/>
          <w:lang w:eastAsia="en-US"/>
        </w:rPr>
        <w:t xml:space="preserve">ilgili </w:t>
      </w:r>
      <w:r w:rsidR="00FF21D1" w:rsidRPr="00FF21D1">
        <w:rPr>
          <w:rFonts w:eastAsia="Calibri"/>
        </w:rPr>
        <w:t xml:space="preserve"> </w:t>
      </w:r>
      <w:r w:rsidR="00FF21D1" w:rsidRPr="00FF21D1">
        <w:t>dosya</w:t>
      </w:r>
      <w:proofErr w:type="gramEnd"/>
      <w:r w:rsidR="00FF21D1" w:rsidRPr="00FF21D1">
        <w:t xml:space="preserve"> incelendi.</w:t>
      </w:r>
    </w:p>
    <w:p w14:paraId="4ADB0831" w14:textId="77777777" w:rsidR="00FF21D1" w:rsidRPr="00FF21D1" w:rsidRDefault="00FF21D1" w:rsidP="00FF21D1">
      <w:pPr>
        <w:ind w:firstLine="709"/>
        <w:jc w:val="both"/>
      </w:pPr>
      <w:r w:rsidRPr="00FF21D1">
        <w:t xml:space="preserve">Komisyonumuzca yapılan görüşmelerde; </w:t>
      </w:r>
    </w:p>
    <w:p w14:paraId="4FD613F2" w14:textId="77777777" w:rsidR="00FF21D1" w:rsidRPr="00FF21D1" w:rsidRDefault="00FF21D1" w:rsidP="00FF21D1">
      <w:pPr>
        <w:ind w:firstLine="709"/>
        <w:jc w:val="both"/>
        <w:rPr>
          <w:rFonts w:eastAsiaTheme="minorHAnsi"/>
        </w:rPr>
      </w:pPr>
      <w:r w:rsidRPr="00FF21D1">
        <w:rPr>
          <w:rFonts w:eastAsiaTheme="minorHAnsi"/>
        </w:rPr>
        <w:t xml:space="preserve">Belediyemiz Meclisinin 01.08.2024 tarihli ve 117 sayılı kararı ile Selçuklu Mahallesi </w:t>
      </w:r>
      <w:proofErr w:type="spellStart"/>
      <w:r w:rsidRPr="00FF21D1">
        <w:rPr>
          <w:rFonts w:eastAsiaTheme="minorHAnsi"/>
        </w:rPr>
        <w:t>İbni</w:t>
      </w:r>
      <w:proofErr w:type="spellEnd"/>
      <w:r w:rsidRPr="00FF21D1">
        <w:rPr>
          <w:rFonts w:eastAsiaTheme="minorHAnsi"/>
        </w:rPr>
        <w:t xml:space="preserve"> Sina Caddesi/Şehit Ali Çalışır Sokak kesişimi ile Fevzi Çakmak Mahallesi Kazım Karabekir Caddesi/Oğuzhan Caddesi kesişimi adreslerinde haftada bir gün Semt Pazarı kurulması yönünde karar verilmiştir.</w:t>
      </w:r>
    </w:p>
    <w:p w14:paraId="62C80414" w14:textId="77777777" w:rsidR="00FF21D1" w:rsidRPr="00FF21D1" w:rsidRDefault="00FF21D1" w:rsidP="00FF21D1">
      <w:pPr>
        <w:ind w:firstLine="709"/>
        <w:jc w:val="both"/>
        <w:rPr>
          <w:rFonts w:eastAsiaTheme="minorHAnsi"/>
        </w:rPr>
      </w:pPr>
      <w:r w:rsidRPr="00FF21D1">
        <w:rPr>
          <w:rFonts w:eastAsiaTheme="minorHAnsi"/>
        </w:rPr>
        <w:t xml:space="preserve">Belediye Meclisinin 07.02.2018 tarihli  ve 45 sayılı kararı ile belediyemiz sınırları içerisinde kurulmakta olan semt pazar yerlerinde 12.07.2012 tarihli ve 28351 sayılı Resmi Gazete yayımlanarak yürürlüğe giren Pazar Yerleri Hakkında Yönetmeliği  Tahsis Ücreti Başlıklı 15. Maddesinde ''Tahsis ücreti, satış yerinin kullanımı sonrasında belediye meclisince her yıl belirlenecek tarifeye göre belediyelerin yetkili kılacakları memur veya kişilerce makbuz karşılığında  (Mülga ibare:RG-13/7/2013-28706) (...) tahsil edilir.  (Ek </w:t>
      </w:r>
      <w:proofErr w:type="gramStart"/>
      <w:r w:rsidRPr="00FF21D1">
        <w:rPr>
          <w:rFonts w:eastAsiaTheme="minorHAnsi"/>
        </w:rPr>
        <w:t>cümle:RG</w:t>
      </w:r>
      <w:proofErr w:type="gramEnd"/>
      <w:r w:rsidRPr="00FF21D1">
        <w:rPr>
          <w:rFonts w:eastAsiaTheme="minorHAnsi"/>
        </w:rPr>
        <w:t>11/3/2017-30004) Tahsis ücretinin günlük tahsil edilmediği durumlarda toplu tahsilatlar bir aylık süreyi aşmayacak şekilde yapılır... denildiği Anayasa Mahkemesinin 2010/62 sayılı ve 2011/175 kararı ile 2464 sayılı Belediye Gelirler Kanunun 96. Maddesi Anayasaya aykırı olduğundan iptal edilmiştir.</w:t>
      </w:r>
    </w:p>
    <w:p w14:paraId="2E5152F3" w14:textId="00E80C66" w:rsidR="00FF21D1" w:rsidRDefault="00FF21D1" w:rsidP="00FF21D1">
      <w:pPr>
        <w:ind w:firstLine="709"/>
        <w:jc w:val="both"/>
      </w:pPr>
      <w:r w:rsidRPr="00FF21D1">
        <w:rPr>
          <w:rFonts w:eastAsiaTheme="minorHAnsi"/>
        </w:rPr>
        <w:t xml:space="preserve">2464 sayılı Belediye Gelirler Kanununun 96. Maddesinde ''(Değişik: 24/5/2013-6487/16 </w:t>
      </w:r>
      <w:proofErr w:type="spellStart"/>
      <w:r w:rsidRPr="00FF21D1">
        <w:rPr>
          <w:rFonts w:eastAsiaTheme="minorHAnsi"/>
        </w:rPr>
        <w:t>md.</w:t>
      </w:r>
      <w:proofErr w:type="spellEnd"/>
      <w:r w:rsidRPr="00FF21D1">
        <w:rPr>
          <w:rFonts w:eastAsiaTheme="minorHAnsi"/>
        </w:rPr>
        <w:t xml:space="preserve">) Bakanlar Kurulu, bu Kanunda en az ve en çok miktarları gösterilen vergi ve harçların tarifelerini belediye grupları itibarıyla tayin ve tespit eder.'' denildiğinden dolayı 28917 sayılı </w:t>
      </w:r>
      <w:proofErr w:type="gramStart"/>
      <w:r w:rsidRPr="00FF21D1">
        <w:rPr>
          <w:rFonts w:eastAsiaTheme="minorHAnsi"/>
        </w:rPr>
        <w:t>Resmi</w:t>
      </w:r>
      <w:proofErr w:type="gramEnd"/>
      <w:r w:rsidRPr="00FF21D1">
        <w:rPr>
          <w:rFonts w:eastAsiaTheme="minorHAnsi"/>
        </w:rPr>
        <w:t xml:space="preserve"> Gazetede yayımlanarak yürürlüğe giren Bakanlar Kurulu Kararı ile işgal harcı üst ve alt limiti bildirilmiştir. </w:t>
      </w:r>
      <w:r w:rsidRPr="00FF21D1">
        <w:rPr>
          <w:rFonts w:eastAsiaTheme="minorHAnsi"/>
        </w:rPr>
        <w:t> </w:t>
      </w:r>
      <w:r w:rsidRPr="00FF21D1">
        <w:rPr>
          <w:rFonts w:eastAsiaTheme="minorHAnsi"/>
        </w:rPr>
        <w:t> </w:t>
      </w:r>
      <w:r w:rsidRPr="00FF21D1">
        <w:rPr>
          <w:rFonts w:eastAsiaTheme="minorHAnsi"/>
        </w:rPr>
        <w:t> </w:t>
      </w:r>
      <w:r w:rsidRPr="00FF21D1">
        <w:rPr>
          <w:rFonts w:eastAsiaTheme="minorHAnsi"/>
        </w:rPr>
        <w:t xml:space="preserve">Selçuklu Mahallesi </w:t>
      </w:r>
      <w:proofErr w:type="spellStart"/>
      <w:r w:rsidRPr="00FF21D1">
        <w:rPr>
          <w:rFonts w:eastAsiaTheme="minorHAnsi"/>
        </w:rPr>
        <w:t>İbni</w:t>
      </w:r>
      <w:proofErr w:type="spellEnd"/>
      <w:r w:rsidRPr="00FF21D1">
        <w:rPr>
          <w:rFonts w:eastAsiaTheme="minorHAnsi"/>
        </w:rPr>
        <w:t xml:space="preserve"> Sina Caddesi/Şehit Ali Çalışır Sokak kesişimi ile Fevzi Çakmak Mahallesi Kazım Karabekir Caddesi/Oğuzhan Caddesi kesişimi adreslerinde kurulan Semt Pazarları için Belediye Gelirleri Kanununun 52. maddesinin 1. fıkrasına karşılık gelen bedel olarak ve sosyal/ekonomik farklılıklarda göz önünde bulundurularak aşağıda listede bahsi geçen mevcut işgaliye bedellerinin </w:t>
      </w:r>
      <w:r w:rsidRPr="00FF21D1">
        <w:t>uygulanması komisyonumuzca uygun görülmüştür.</w:t>
      </w:r>
    </w:p>
    <w:p w14:paraId="6130498B" w14:textId="1DC1D84B" w:rsidR="00FF21D1" w:rsidRDefault="00FF21D1" w:rsidP="00FF21D1">
      <w:pPr>
        <w:ind w:firstLine="709"/>
        <w:jc w:val="both"/>
      </w:pPr>
    </w:p>
    <w:p w14:paraId="2BF38CBE" w14:textId="0E7FCC7F" w:rsidR="00FF21D1" w:rsidRDefault="00FF21D1" w:rsidP="00FF21D1">
      <w:pPr>
        <w:spacing w:line="312" w:lineRule="auto"/>
        <w:ind w:firstLine="708"/>
        <w:jc w:val="center"/>
        <w:rPr>
          <w:b/>
          <w:sz w:val="22"/>
          <w:szCs w:val="22"/>
        </w:rPr>
      </w:pPr>
      <w:r w:rsidRPr="00A23EBD">
        <w:rPr>
          <w:b/>
          <w:sz w:val="22"/>
          <w:szCs w:val="22"/>
        </w:rPr>
        <w:t>FEVZİ ÇAKMAK MAHALLESİ SEMT PAZARI</w:t>
      </w:r>
      <w:r w:rsidRPr="00A23EBD">
        <w:rPr>
          <w:sz w:val="22"/>
          <w:szCs w:val="22"/>
        </w:rPr>
        <w:t xml:space="preserve"> </w:t>
      </w:r>
      <w:r w:rsidRPr="00A23EBD">
        <w:rPr>
          <w:b/>
          <w:sz w:val="22"/>
          <w:szCs w:val="22"/>
        </w:rPr>
        <w:t>İŞGALİYE BEDELLERİ</w:t>
      </w:r>
    </w:p>
    <w:tbl>
      <w:tblPr>
        <w:tblStyle w:val="TabloKlavuzu"/>
        <w:tblW w:w="9921" w:type="dxa"/>
        <w:tblLook w:val="04A0" w:firstRow="1" w:lastRow="0" w:firstColumn="1" w:lastColumn="0" w:noHBand="0" w:noVBand="1"/>
      </w:tblPr>
      <w:tblGrid>
        <w:gridCol w:w="959"/>
        <w:gridCol w:w="4819"/>
        <w:gridCol w:w="2268"/>
        <w:gridCol w:w="1875"/>
      </w:tblGrid>
      <w:tr w:rsidR="00FF21D1" w:rsidRPr="00A23EBD" w14:paraId="16BD3A93" w14:textId="77777777" w:rsidTr="00B564A8">
        <w:tc>
          <w:tcPr>
            <w:tcW w:w="959" w:type="dxa"/>
          </w:tcPr>
          <w:p w14:paraId="396B2499" w14:textId="77777777" w:rsidR="00FF21D1" w:rsidRPr="00A23EBD" w:rsidRDefault="00FF21D1" w:rsidP="00B564A8">
            <w:pPr>
              <w:spacing w:line="312" w:lineRule="auto"/>
              <w:jc w:val="center"/>
              <w:rPr>
                <w:b/>
                <w:sz w:val="22"/>
              </w:rPr>
            </w:pPr>
            <w:r w:rsidRPr="00A23EBD">
              <w:rPr>
                <w:b/>
                <w:sz w:val="22"/>
              </w:rPr>
              <w:t>S.N.</w:t>
            </w:r>
          </w:p>
        </w:tc>
        <w:tc>
          <w:tcPr>
            <w:tcW w:w="4819" w:type="dxa"/>
            <w:vAlign w:val="center"/>
          </w:tcPr>
          <w:p w14:paraId="5E67D7AC" w14:textId="77777777" w:rsidR="00FF21D1" w:rsidRPr="00A23EBD" w:rsidRDefault="00FF21D1" w:rsidP="00B564A8">
            <w:pPr>
              <w:rPr>
                <w:b/>
                <w:sz w:val="22"/>
                <w:lang w:eastAsia="en-US"/>
              </w:rPr>
            </w:pPr>
            <w:r w:rsidRPr="00A23EBD">
              <w:rPr>
                <w:b/>
                <w:sz w:val="22"/>
                <w:lang w:eastAsia="en-US"/>
              </w:rPr>
              <w:t>BÖLÜM</w:t>
            </w:r>
          </w:p>
        </w:tc>
        <w:tc>
          <w:tcPr>
            <w:tcW w:w="2268" w:type="dxa"/>
          </w:tcPr>
          <w:p w14:paraId="50C9D65F" w14:textId="77777777" w:rsidR="00FF21D1" w:rsidRPr="00A23EBD" w:rsidRDefault="00FF21D1" w:rsidP="00B564A8">
            <w:pPr>
              <w:spacing w:line="312" w:lineRule="auto"/>
              <w:jc w:val="center"/>
              <w:rPr>
                <w:b/>
                <w:sz w:val="22"/>
              </w:rPr>
            </w:pPr>
            <w:r w:rsidRPr="00A23EBD">
              <w:rPr>
                <w:b/>
                <w:sz w:val="22"/>
              </w:rPr>
              <w:t>BİRİM</w:t>
            </w:r>
          </w:p>
        </w:tc>
        <w:tc>
          <w:tcPr>
            <w:tcW w:w="1875" w:type="dxa"/>
          </w:tcPr>
          <w:p w14:paraId="6A31E223" w14:textId="77777777" w:rsidR="00FF21D1" w:rsidRPr="00A23EBD" w:rsidRDefault="00FF21D1" w:rsidP="00B564A8">
            <w:pPr>
              <w:spacing w:line="312" w:lineRule="auto"/>
              <w:jc w:val="center"/>
              <w:rPr>
                <w:b/>
                <w:sz w:val="22"/>
              </w:rPr>
            </w:pPr>
            <w:r w:rsidRPr="00A23EBD">
              <w:rPr>
                <w:b/>
                <w:sz w:val="22"/>
              </w:rPr>
              <w:t>BEDEL (TL)</w:t>
            </w:r>
          </w:p>
        </w:tc>
      </w:tr>
      <w:tr w:rsidR="00FF21D1" w:rsidRPr="00A23EBD" w14:paraId="08E8E154" w14:textId="77777777" w:rsidTr="00B564A8">
        <w:tc>
          <w:tcPr>
            <w:tcW w:w="959" w:type="dxa"/>
          </w:tcPr>
          <w:p w14:paraId="747CD56B" w14:textId="77777777" w:rsidR="00FF21D1" w:rsidRPr="00A23EBD" w:rsidRDefault="00FF21D1" w:rsidP="00B564A8">
            <w:pPr>
              <w:spacing w:line="312" w:lineRule="auto"/>
              <w:jc w:val="center"/>
              <w:rPr>
                <w:sz w:val="22"/>
              </w:rPr>
            </w:pPr>
            <w:r w:rsidRPr="00A23EBD">
              <w:rPr>
                <w:sz w:val="22"/>
              </w:rPr>
              <w:t>1</w:t>
            </w:r>
          </w:p>
        </w:tc>
        <w:tc>
          <w:tcPr>
            <w:tcW w:w="4819" w:type="dxa"/>
            <w:vAlign w:val="center"/>
          </w:tcPr>
          <w:p w14:paraId="741456AA" w14:textId="77777777" w:rsidR="00FF21D1" w:rsidRPr="00A23EBD" w:rsidRDefault="00FF21D1" w:rsidP="00B564A8">
            <w:pPr>
              <w:rPr>
                <w:sz w:val="22"/>
                <w:lang w:eastAsia="en-US"/>
              </w:rPr>
            </w:pPr>
            <w:r w:rsidRPr="00A23EBD">
              <w:rPr>
                <w:sz w:val="22"/>
                <w:lang w:eastAsia="en-US"/>
              </w:rPr>
              <w:t>Sebze-Meyve</w:t>
            </w:r>
          </w:p>
        </w:tc>
        <w:tc>
          <w:tcPr>
            <w:tcW w:w="2268" w:type="dxa"/>
          </w:tcPr>
          <w:p w14:paraId="4B4DAE12" w14:textId="77777777" w:rsidR="00FF21D1" w:rsidRPr="00A23EBD" w:rsidRDefault="00FF21D1" w:rsidP="00B564A8">
            <w:pPr>
              <w:spacing w:line="312" w:lineRule="auto"/>
              <w:jc w:val="center"/>
              <w:rPr>
                <w:sz w:val="22"/>
              </w:rPr>
            </w:pPr>
            <w:r w:rsidRPr="00A23EBD">
              <w:rPr>
                <w:sz w:val="22"/>
              </w:rPr>
              <w:t xml:space="preserve">1 </w:t>
            </w:r>
            <w:r w:rsidRPr="00A23EBD">
              <w:rPr>
                <w:sz w:val="22"/>
                <w:lang w:eastAsia="en-US"/>
              </w:rPr>
              <w:t>m²</w:t>
            </w:r>
          </w:p>
        </w:tc>
        <w:tc>
          <w:tcPr>
            <w:tcW w:w="1875" w:type="dxa"/>
            <w:vAlign w:val="center"/>
          </w:tcPr>
          <w:p w14:paraId="7E1BBB2E" w14:textId="77777777" w:rsidR="00FF21D1" w:rsidRPr="00A23EBD" w:rsidRDefault="00FF21D1" w:rsidP="00B564A8">
            <w:pPr>
              <w:rPr>
                <w:sz w:val="22"/>
                <w:lang w:eastAsia="en-US"/>
              </w:rPr>
            </w:pPr>
            <w:r w:rsidRPr="00A23EBD">
              <w:rPr>
                <w:sz w:val="22"/>
                <w:lang w:eastAsia="en-US"/>
              </w:rPr>
              <w:t>1,20</w:t>
            </w:r>
          </w:p>
        </w:tc>
      </w:tr>
      <w:tr w:rsidR="00FF21D1" w:rsidRPr="00A23EBD" w14:paraId="38568AA2" w14:textId="77777777" w:rsidTr="00B564A8">
        <w:tc>
          <w:tcPr>
            <w:tcW w:w="959" w:type="dxa"/>
          </w:tcPr>
          <w:p w14:paraId="691912AE" w14:textId="77777777" w:rsidR="00FF21D1" w:rsidRPr="00A23EBD" w:rsidRDefault="00FF21D1" w:rsidP="00B564A8">
            <w:pPr>
              <w:spacing w:line="312" w:lineRule="auto"/>
              <w:jc w:val="center"/>
              <w:rPr>
                <w:sz w:val="22"/>
              </w:rPr>
            </w:pPr>
            <w:r w:rsidRPr="00A23EBD">
              <w:rPr>
                <w:sz w:val="22"/>
              </w:rPr>
              <w:t>2</w:t>
            </w:r>
          </w:p>
        </w:tc>
        <w:tc>
          <w:tcPr>
            <w:tcW w:w="4819" w:type="dxa"/>
            <w:vAlign w:val="center"/>
          </w:tcPr>
          <w:p w14:paraId="01EE7BC6" w14:textId="77777777" w:rsidR="00FF21D1" w:rsidRPr="00A23EBD" w:rsidRDefault="00FF21D1" w:rsidP="00B564A8">
            <w:pPr>
              <w:rPr>
                <w:sz w:val="22"/>
                <w:lang w:eastAsia="en-US"/>
              </w:rPr>
            </w:pPr>
            <w:r w:rsidRPr="00A23EBD">
              <w:rPr>
                <w:sz w:val="22"/>
                <w:lang w:eastAsia="en-US"/>
              </w:rPr>
              <w:t>Balık</w:t>
            </w:r>
          </w:p>
        </w:tc>
        <w:tc>
          <w:tcPr>
            <w:tcW w:w="2268" w:type="dxa"/>
          </w:tcPr>
          <w:p w14:paraId="350F173F" w14:textId="77777777" w:rsidR="00FF21D1" w:rsidRPr="00A23EBD" w:rsidRDefault="00FF21D1" w:rsidP="00B564A8">
            <w:pPr>
              <w:spacing w:line="312" w:lineRule="auto"/>
              <w:jc w:val="center"/>
              <w:rPr>
                <w:sz w:val="22"/>
              </w:rPr>
            </w:pPr>
            <w:r w:rsidRPr="00A23EBD">
              <w:rPr>
                <w:sz w:val="22"/>
              </w:rPr>
              <w:t xml:space="preserve">1 </w:t>
            </w:r>
            <w:r w:rsidRPr="00A23EBD">
              <w:rPr>
                <w:sz w:val="22"/>
                <w:lang w:eastAsia="en-US"/>
              </w:rPr>
              <w:t>m²</w:t>
            </w:r>
          </w:p>
        </w:tc>
        <w:tc>
          <w:tcPr>
            <w:tcW w:w="1875" w:type="dxa"/>
            <w:vAlign w:val="center"/>
          </w:tcPr>
          <w:p w14:paraId="1EFBAE33" w14:textId="77777777" w:rsidR="00FF21D1" w:rsidRPr="00A23EBD" w:rsidRDefault="00FF21D1" w:rsidP="00B564A8">
            <w:pPr>
              <w:rPr>
                <w:sz w:val="22"/>
                <w:lang w:eastAsia="en-US"/>
              </w:rPr>
            </w:pPr>
            <w:r w:rsidRPr="00A23EBD">
              <w:rPr>
                <w:sz w:val="22"/>
                <w:lang w:eastAsia="en-US"/>
              </w:rPr>
              <w:t>1,50</w:t>
            </w:r>
          </w:p>
        </w:tc>
      </w:tr>
      <w:tr w:rsidR="00FF21D1" w:rsidRPr="00A23EBD" w14:paraId="217A6525" w14:textId="77777777" w:rsidTr="00B564A8">
        <w:tc>
          <w:tcPr>
            <w:tcW w:w="959" w:type="dxa"/>
          </w:tcPr>
          <w:p w14:paraId="6B1133DA" w14:textId="77777777" w:rsidR="00FF21D1" w:rsidRPr="00A23EBD" w:rsidRDefault="00FF21D1" w:rsidP="00B564A8">
            <w:pPr>
              <w:spacing w:line="312" w:lineRule="auto"/>
              <w:jc w:val="center"/>
              <w:rPr>
                <w:sz w:val="22"/>
              </w:rPr>
            </w:pPr>
            <w:r w:rsidRPr="00A23EBD">
              <w:rPr>
                <w:sz w:val="22"/>
              </w:rPr>
              <w:t>3</w:t>
            </w:r>
          </w:p>
        </w:tc>
        <w:tc>
          <w:tcPr>
            <w:tcW w:w="4819" w:type="dxa"/>
            <w:vAlign w:val="center"/>
          </w:tcPr>
          <w:p w14:paraId="0DFF2B95" w14:textId="77777777" w:rsidR="00FF21D1" w:rsidRPr="00A23EBD" w:rsidRDefault="00FF21D1" w:rsidP="00B564A8">
            <w:pPr>
              <w:rPr>
                <w:sz w:val="22"/>
                <w:lang w:eastAsia="en-US"/>
              </w:rPr>
            </w:pPr>
            <w:r w:rsidRPr="00A23EBD">
              <w:rPr>
                <w:sz w:val="22"/>
                <w:lang w:eastAsia="en-US"/>
              </w:rPr>
              <w:t>Tuhafiye</w:t>
            </w:r>
          </w:p>
        </w:tc>
        <w:tc>
          <w:tcPr>
            <w:tcW w:w="2268" w:type="dxa"/>
          </w:tcPr>
          <w:p w14:paraId="1137B080" w14:textId="77777777" w:rsidR="00FF21D1" w:rsidRPr="00A23EBD" w:rsidRDefault="00FF21D1" w:rsidP="00B564A8">
            <w:pPr>
              <w:spacing w:line="312" w:lineRule="auto"/>
              <w:jc w:val="center"/>
              <w:rPr>
                <w:sz w:val="22"/>
              </w:rPr>
            </w:pPr>
            <w:r w:rsidRPr="00A23EBD">
              <w:rPr>
                <w:sz w:val="22"/>
              </w:rPr>
              <w:t xml:space="preserve">1 </w:t>
            </w:r>
            <w:r w:rsidRPr="00A23EBD">
              <w:rPr>
                <w:sz w:val="22"/>
                <w:lang w:eastAsia="en-US"/>
              </w:rPr>
              <w:t>m²</w:t>
            </w:r>
          </w:p>
        </w:tc>
        <w:tc>
          <w:tcPr>
            <w:tcW w:w="1875" w:type="dxa"/>
            <w:vAlign w:val="center"/>
          </w:tcPr>
          <w:p w14:paraId="207AC8E9" w14:textId="77777777" w:rsidR="00FF21D1" w:rsidRPr="00A23EBD" w:rsidRDefault="00FF21D1" w:rsidP="00B564A8">
            <w:pPr>
              <w:rPr>
                <w:sz w:val="22"/>
                <w:lang w:eastAsia="en-US"/>
              </w:rPr>
            </w:pPr>
            <w:r w:rsidRPr="00A23EBD">
              <w:rPr>
                <w:sz w:val="22"/>
                <w:lang w:eastAsia="en-US"/>
              </w:rPr>
              <w:t>0,90</w:t>
            </w:r>
          </w:p>
        </w:tc>
      </w:tr>
    </w:tbl>
    <w:p w14:paraId="6F86EF64" w14:textId="77777777" w:rsidR="00FF21D1" w:rsidRPr="00A23EBD" w:rsidRDefault="00FF21D1" w:rsidP="00FF21D1">
      <w:pPr>
        <w:spacing w:line="312" w:lineRule="auto"/>
        <w:ind w:firstLine="708"/>
        <w:jc w:val="both"/>
        <w:rPr>
          <w:sz w:val="22"/>
          <w:szCs w:val="22"/>
        </w:rPr>
      </w:pPr>
    </w:p>
    <w:p w14:paraId="269ABCF3" w14:textId="236184A8" w:rsidR="00FF21D1" w:rsidRDefault="00FF21D1" w:rsidP="00FF21D1">
      <w:pPr>
        <w:spacing w:line="312" w:lineRule="auto"/>
        <w:ind w:firstLine="708"/>
        <w:jc w:val="center"/>
        <w:rPr>
          <w:b/>
          <w:sz w:val="22"/>
          <w:szCs w:val="22"/>
        </w:rPr>
      </w:pPr>
      <w:r w:rsidRPr="00A23EBD">
        <w:rPr>
          <w:b/>
          <w:sz w:val="22"/>
          <w:szCs w:val="22"/>
        </w:rPr>
        <w:t>SELÇUKLU MAHALLESİ SEMT PAZARI İŞGALİYE BEDELLERİ</w:t>
      </w:r>
    </w:p>
    <w:p w14:paraId="6F2ADB19" w14:textId="77777777" w:rsidR="00FF21D1" w:rsidRPr="00A23EBD" w:rsidRDefault="00FF21D1" w:rsidP="00FF21D1">
      <w:pPr>
        <w:spacing w:line="312" w:lineRule="auto"/>
        <w:ind w:firstLine="708"/>
        <w:jc w:val="center"/>
        <w:rPr>
          <w:sz w:val="22"/>
          <w:szCs w:val="22"/>
        </w:rPr>
      </w:pPr>
    </w:p>
    <w:tbl>
      <w:tblPr>
        <w:tblStyle w:val="TabloKlavuzu"/>
        <w:tblW w:w="9921" w:type="dxa"/>
        <w:tblLook w:val="04A0" w:firstRow="1" w:lastRow="0" w:firstColumn="1" w:lastColumn="0" w:noHBand="0" w:noVBand="1"/>
      </w:tblPr>
      <w:tblGrid>
        <w:gridCol w:w="959"/>
        <w:gridCol w:w="4819"/>
        <w:gridCol w:w="2268"/>
        <w:gridCol w:w="1875"/>
      </w:tblGrid>
      <w:tr w:rsidR="00FF21D1" w:rsidRPr="00A23EBD" w14:paraId="4515FC7C" w14:textId="77777777" w:rsidTr="00B564A8">
        <w:tc>
          <w:tcPr>
            <w:tcW w:w="959" w:type="dxa"/>
          </w:tcPr>
          <w:p w14:paraId="194F863B" w14:textId="77777777" w:rsidR="00FF21D1" w:rsidRPr="00A23EBD" w:rsidRDefault="00FF21D1" w:rsidP="00B564A8">
            <w:pPr>
              <w:spacing w:line="312" w:lineRule="auto"/>
              <w:jc w:val="center"/>
              <w:rPr>
                <w:b/>
                <w:sz w:val="22"/>
              </w:rPr>
            </w:pPr>
            <w:r w:rsidRPr="00A23EBD">
              <w:rPr>
                <w:b/>
                <w:sz w:val="22"/>
              </w:rPr>
              <w:t>S.N.</w:t>
            </w:r>
          </w:p>
        </w:tc>
        <w:tc>
          <w:tcPr>
            <w:tcW w:w="4819" w:type="dxa"/>
            <w:vAlign w:val="center"/>
          </w:tcPr>
          <w:p w14:paraId="1ADD31A5" w14:textId="77777777" w:rsidR="00FF21D1" w:rsidRPr="00A23EBD" w:rsidRDefault="00FF21D1" w:rsidP="00B564A8">
            <w:pPr>
              <w:rPr>
                <w:b/>
                <w:sz w:val="22"/>
                <w:lang w:eastAsia="en-US"/>
              </w:rPr>
            </w:pPr>
            <w:r w:rsidRPr="00A23EBD">
              <w:rPr>
                <w:b/>
                <w:sz w:val="22"/>
                <w:lang w:eastAsia="en-US"/>
              </w:rPr>
              <w:t>BÖLÜM</w:t>
            </w:r>
          </w:p>
        </w:tc>
        <w:tc>
          <w:tcPr>
            <w:tcW w:w="2268" w:type="dxa"/>
          </w:tcPr>
          <w:p w14:paraId="32C640DD" w14:textId="77777777" w:rsidR="00FF21D1" w:rsidRPr="00A23EBD" w:rsidRDefault="00FF21D1" w:rsidP="00B564A8">
            <w:pPr>
              <w:spacing w:line="312" w:lineRule="auto"/>
              <w:jc w:val="center"/>
              <w:rPr>
                <w:b/>
                <w:sz w:val="22"/>
              </w:rPr>
            </w:pPr>
            <w:r w:rsidRPr="00A23EBD">
              <w:rPr>
                <w:b/>
                <w:sz w:val="22"/>
              </w:rPr>
              <w:t>BİRİM</w:t>
            </w:r>
          </w:p>
        </w:tc>
        <w:tc>
          <w:tcPr>
            <w:tcW w:w="1875" w:type="dxa"/>
          </w:tcPr>
          <w:p w14:paraId="7AB3216B" w14:textId="77777777" w:rsidR="00FF21D1" w:rsidRPr="00A23EBD" w:rsidRDefault="00FF21D1" w:rsidP="00B564A8">
            <w:pPr>
              <w:spacing w:line="312" w:lineRule="auto"/>
              <w:jc w:val="center"/>
              <w:rPr>
                <w:b/>
                <w:sz w:val="22"/>
              </w:rPr>
            </w:pPr>
            <w:r w:rsidRPr="00A23EBD">
              <w:rPr>
                <w:b/>
                <w:sz w:val="22"/>
              </w:rPr>
              <w:t>BEDEL (TL)</w:t>
            </w:r>
          </w:p>
        </w:tc>
      </w:tr>
      <w:tr w:rsidR="00FF21D1" w:rsidRPr="00A23EBD" w14:paraId="232BBFB9" w14:textId="77777777" w:rsidTr="00B564A8">
        <w:tc>
          <w:tcPr>
            <w:tcW w:w="959" w:type="dxa"/>
          </w:tcPr>
          <w:p w14:paraId="7783E933" w14:textId="77777777" w:rsidR="00FF21D1" w:rsidRPr="00A23EBD" w:rsidRDefault="00FF21D1" w:rsidP="00B564A8">
            <w:pPr>
              <w:spacing w:line="312" w:lineRule="auto"/>
              <w:jc w:val="center"/>
              <w:rPr>
                <w:sz w:val="22"/>
              </w:rPr>
            </w:pPr>
            <w:r w:rsidRPr="00A23EBD">
              <w:rPr>
                <w:sz w:val="22"/>
              </w:rPr>
              <w:t>1</w:t>
            </w:r>
          </w:p>
        </w:tc>
        <w:tc>
          <w:tcPr>
            <w:tcW w:w="4819" w:type="dxa"/>
            <w:vAlign w:val="center"/>
          </w:tcPr>
          <w:p w14:paraId="1A9646A9" w14:textId="77777777" w:rsidR="00FF21D1" w:rsidRPr="00A23EBD" w:rsidRDefault="00FF21D1" w:rsidP="00B564A8">
            <w:pPr>
              <w:rPr>
                <w:sz w:val="22"/>
                <w:lang w:eastAsia="en-US"/>
              </w:rPr>
            </w:pPr>
            <w:r w:rsidRPr="00A23EBD">
              <w:rPr>
                <w:sz w:val="22"/>
                <w:lang w:eastAsia="en-US"/>
              </w:rPr>
              <w:t>Sebze-Meyve</w:t>
            </w:r>
          </w:p>
        </w:tc>
        <w:tc>
          <w:tcPr>
            <w:tcW w:w="2268" w:type="dxa"/>
          </w:tcPr>
          <w:p w14:paraId="12218210" w14:textId="77777777" w:rsidR="00FF21D1" w:rsidRPr="00A23EBD" w:rsidRDefault="00FF21D1" w:rsidP="00B564A8">
            <w:pPr>
              <w:spacing w:line="312" w:lineRule="auto"/>
              <w:jc w:val="center"/>
              <w:rPr>
                <w:sz w:val="22"/>
              </w:rPr>
            </w:pPr>
            <w:r w:rsidRPr="00A23EBD">
              <w:rPr>
                <w:sz w:val="22"/>
              </w:rPr>
              <w:t xml:space="preserve">1 </w:t>
            </w:r>
            <w:r w:rsidRPr="00A23EBD">
              <w:rPr>
                <w:sz w:val="22"/>
                <w:lang w:eastAsia="en-US"/>
              </w:rPr>
              <w:t>m²</w:t>
            </w:r>
          </w:p>
        </w:tc>
        <w:tc>
          <w:tcPr>
            <w:tcW w:w="1875" w:type="dxa"/>
            <w:vAlign w:val="center"/>
          </w:tcPr>
          <w:p w14:paraId="2A8749ED" w14:textId="77777777" w:rsidR="00FF21D1" w:rsidRPr="00A23EBD" w:rsidRDefault="00FF21D1" w:rsidP="00B564A8">
            <w:pPr>
              <w:rPr>
                <w:sz w:val="22"/>
                <w:lang w:eastAsia="en-US"/>
              </w:rPr>
            </w:pPr>
            <w:r w:rsidRPr="00A23EBD">
              <w:rPr>
                <w:sz w:val="22"/>
                <w:lang w:eastAsia="en-US"/>
              </w:rPr>
              <w:t>1,20</w:t>
            </w:r>
          </w:p>
        </w:tc>
      </w:tr>
      <w:tr w:rsidR="00FF21D1" w:rsidRPr="00A23EBD" w14:paraId="6B06772A" w14:textId="77777777" w:rsidTr="00B564A8">
        <w:tc>
          <w:tcPr>
            <w:tcW w:w="959" w:type="dxa"/>
          </w:tcPr>
          <w:p w14:paraId="6066DFA4" w14:textId="77777777" w:rsidR="00FF21D1" w:rsidRPr="00A23EBD" w:rsidRDefault="00FF21D1" w:rsidP="00B564A8">
            <w:pPr>
              <w:spacing w:line="312" w:lineRule="auto"/>
              <w:jc w:val="center"/>
              <w:rPr>
                <w:sz w:val="22"/>
              </w:rPr>
            </w:pPr>
            <w:r w:rsidRPr="00A23EBD">
              <w:rPr>
                <w:sz w:val="22"/>
              </w:rPr>
              <w:t>2</w:t>
            </w:r>
          </w:p>
        </w:tc>
        <w:tc>
          <w:tcPr>
            <w:tcW w:w="4819" w:type="dxa"/>
            <w:vAlign w:val="center"/>
          </w:tcPr>
          <w:p w14:paraId="659E82B3" w14:textId="77777777" w:rsidR="00FF21D1" w:rsidRPr="00A23EBD" w:rsidRDefault="00FF21D1" w:rsidP="00B564A8">
            <w:pPr>
              <w:rPr>
                <w:sz w:val="22"/>
                <w:lang w:eastAsia="en-US"/>
              </w:rPr>
            </w:pPr>
            <w:r w:rsidRPr="00A23EBD">
              <w:rPr>
                <w:sz w:val="22"/>
                <w:lang w:eastAsia="en-US"/>
              </w:rPr>
              <w:t>Balık</w:t>
            </w:r>
          </w:p>
        </w:tc>
        <w:tc>
          <w:tcPr>
            <w:tcW w:w="2268" w:type="dxa"/>
          </w:tcPr>
          <w:p w14:paraId="0D08EAFE" w14:textId="77777777" w:rsidR="00FF21D1" w:rsidRPr="00A23EBD" w:rsidRDefault="00FF21D1" w:rsidP="00B564A8">
            <w:pPr>
              <w:spacing w:line="312" w:lineRule="auto"/>
              <w:jc w:val="center"/>
              <w:rPr>
                <w:sz w:val="22"/>
              </w:rPr>
            </w:pPr>
            <w:r w:rsidRPr="00A23EBD">
              <w:rPr>
                <w:sz w:val="22"/>
              </w:rPr>
              <w:t xml:space="preserve">1 </w:t>
            </w:r>
            <w:r w:rsidRPr="00A23EBD">
              <w:rPr>
                <w:sz w:val="22"/>
                <w:lang w:eastAsia="en-US"/>
              </w:rPr>
              <w:t>m²</w:t>
            </w:r>
          </w:p>
        </w:tc>
        <w:tc>
          <w:tcPr>
            <w:tcW w:w="1875" w:type="dxa"/>
            <w:vAlign w:val="center"/>
          </w:tcPr>
          <w:p w14:paraId="2A2BBD36" w14:textId="77777777" w:rsidR="00FF21D1" w:rsidRPr="00A23EBD" w:rsidRDefault="00FF21D1" w:rsidP="00B564A8">
            <w:pPr>
              <w:rPr>
                <w:sz w:val="22"/>
                <w:lang w:eastAsia="en-US"/>
              </w:rPr>
            </w:pPr>
            <w:r w:rsidRPr="00A23EBD">
              <w:rPr>
                <w:sz w:val="22"/>
                <w:lang w:eastAsia="en-US"/>
              </w:rPr>
              <w:t>1,50</w:t>
            </w:r>
          </w:p>
        </w:tc>
      </w:tr>
      <w:tr w:rsidR="00FF21D1" w:rsidRPr="00A23EBD" w14:paraId="39DA807B" w14:textId="77777777" w:rsidTr="00B564A8">
        <w:tc>
          <w:tcPr>
            <w:tcW w:w="959" w:type="dxa"/>
          </w:tcPr>
          <w:p w14:paraId="72166916" w14:textId="77777777" w:rsidR="00FF21D1" w:rsidRPr="00A23EBD" w:rsidRDefault="00FF21D1" w:rsidP="00B564A8">
            <w:pPr>
              <w:spacing w:line="312" w:lineRule="auto"/>
              <w:jc w:val="center"/>
              <w:rPr>
                <w:sz w:val="22"/>
              </w:rPr>
            </w:pPr>
            <w:r w:rsidRPr="00A23EBD">
              <w:rPr>
                <w:sz w:val="22"/>
              </w:rPr>
              <w:t>3</w:t>
            </w:r>
          </w:p>
        </w:tc>
        <w:tc>
          <w:tcPr>
            <w:tcW w:w="4819" w:type="dxa"/>
            <w:vAlign w:val="center"/>
          </w:tcPr>
          <w:p w14:paraId="60CA614F" w14:textId="77777777" w:rsidR="00FF21D1" w:rsidRPr="00A23EBD" w:rsidRDefault="00FF21D1" w:rsidP="00B564A8">
            <w:pPr>
              <w:rPr>
                <w:sz w:val="22"/>
                <w:lang w:eastAsia="en-US"/>
              </w:rPr>
            </w:pPr>
            <w:r w:rsidRPr="00A23EBD">
              <w:rPr>
                <w:sz w:val="22"/>
                <w:lang w:eastAsia="en-US"/>
              </w:rPr>
              <w:t>Tuhafiye</w:t>
            </w:r>
          </w:p>
        </w:tc>
        <w:tc>
          <w:tcPr>
            <w:tcW w:w="2268" w:type="dxa"/>
          </w:tcPr>
          <w:p w14:paraId="4F03F854" w14:textId="77777777" w:rsidR="00FF21D1" w:rsidRPr="00A23EBD" w:rsidRDefault="00FF21D1" w:rsidP="00B564A8">
            <w:pPr>
              <w:spacing w:line="312" w:lineRule="auto"/>
              <w:jc w:val="center"/>
              <w:rPr>
                <w:sz w:val="22"/>
              </w:rPr>
            </w:pPr>
            <w:r w:rsidRPr="00A23EBD">
              <w:rPr>
                <w:sz w:val="22"/>
              </w:rPr>
              <w:t xml:space="preserve">1 </w:t>
            </w:r>
            <w:r w:rsidRPr="00A23EBD">
              <w:rPr>
                <w:sz w:val="22"/>
                <w:lang w:eastAsia="en-US"/>
              </w:rPr>
              <w:t>m²</w:t>
            </w:r>
          </w:p>
        </w:tc>
        <w:tc>
          <w:tcPr>
            <w:tcW w:w="1875" w:type="dxa"/>
            <w:vAlign w:val="center"/>
          </w:tcPr>
          <w:p w14:paraId="665A862E" w14:textId="77777777" w:rsidR="00FF21D1" w:rsidRPr="00A23EBD" w:rsidRDefault="00FF21D1" w:rsidP="00B564A8">
            <w:pPr>
              <w:rPr>
                <w:sz w:val="22"/>
                <w:lang w:eastAsia="en-US"/>
              </w:rPr>
            </w:pPr>
            <w:r w:rsidRPr="00A23EBD">
              <w:rPr>
                <w:sz w:val="22"/>
                <w:lang w:eastAsia="en-US"/>
              </w:rPr>
              <w:t>0,90</w:t>
            </w:r>
          </w:p>
        </w:tc>
      </w:tr>
    </w:tbl>
    <w:p w14:paraId="1EAB47F0" w14:textId="77777777" w:rsidR="00FF21D1" w:rsidRDefault="00FF21D1" w:rsidP="00FF21D1">
      <w:pPr>
        <w:ind w:firstLine="709"/>
        <w:jc w:val="both"/>
      </w:pPr>
    </w:p>
    <w:p w14:paraId="28AC7A5D" w14:textId="77777777" w:rsidR="00B471E4" w:rsidRDefault="00B471E4" w:rsidP="00F55CD0">
      <w:pPr>
        <w:spacing w:line="312" w:lineRule="auto"/>
        <w:ind w:firstLine="708"/>
        <w:jc w:val="both"/>
      </w:pPr>
    </w:p>
    <w:p w14:paraId="76718894" w14:textId="59C9AADB" w:rsidR="00F55CD0" w:rsidRPr="00FF21D1" w:rsidRDefault="00F55CD0" w:rsidP="00F55CD0">
      <w:pPr>
        <w:spacing w:line="312" w:lineRule="auto"/>
        <w:ind w:firstLine="708"/>
        <w:jc w:val="both"/>
      </w:pPr>
      <w:r w:rsidRPr="00FF21D1">
        <w:t>Meclisimizin görüşlerine arz ederiz.</w:t>
      </w:r>
      <w:r w:rsidR="00FD44B2" w:rsidRPr="00FF21D1">
        <w:t>)</w:t>
      </w:r>
      <w:r w:rsidR="0002779B" w:rsidRPr="00FF21D1">
        <w:t xml:space="preserve"> Okundu.</w:t>
      </w:r>
    </w:p>
    <w:p w14:paraId="071DE214" w14:textId="3FE9ADBD" w:rsidR="00E642CC" w:rsidRPr="00FF21D1" w:rsidRDefault="00DD17C2" w:rsidP="00F55CD0">
      <w:pPr>
        <w:ind w:firstLine="708"/>
        <w:jc w:val="both"/>
      </w:pPr>
      <w:r w:rsidRPr="00FF21D1">
        <w:t>Konu üzerindeki görüşmelerden sonra, komisyon raporu oylamaya sunuldu, yapılan işaretle oylama sonucunda</w:t>
      </w:r>
      <w:r w:rsidR="00403E83" w:rsidRPr="00FF21D1">
        <w:t xml:space="preserve">; </w:t>
      </w:r>
      <w:r w:rsidR="00FF21D1" w:rsidRPr="00FF21D1">
        <w:t>Belediyemiz sınırları içerisinde kurulmakta olan semt pazar yerlerinin, işgaliye bedellerinin belirlenmesi</w:t>
      </w:r>
      <w:r w:rsidR="00FF21D1" w:rsidRPr="00FF21D1">
        <w:rPr>
          <w:rFonts w:eastAsia="Calibri"/>
          <w:lang w:eastAsia="en-US"/>
        </w:rPr>
        <w:t xml:space="preserve"> ile ilgili</w:t>
      </w:r>
      <w:r w:rsidR="00FF21D1" w:rsidRPr="00FF21D1">
        <w:t xml:space="preserve"> </w:t>
      </w:r>
      <w:r w:rsidR="00F55CD0" w:rsidRPr="00FF21D1">
        <w:t>Hukuk ve Tarifeler</w:t>
      </w:r>
      <w:r w:rsidR="0002779B" w:rsidRPr="00FF21D1">
        <w:t xml:space="preserve"> Komisyon </w:t>
      </w:r>
      <w:r w:rsidRPr="00FF21D1">
        <w:t xml:space="preserve">raporunun kabulüne </w:t>
      </w:r>
      <w:r w:rsidR="0072688B" w:rsidRPr="00FF21D1">
        <w:t>oybirliğiyle</w:t>
      </w:r>
      <w:r w:rsidRPr="00FF21D1">
        <w:t xml:space="preserve"> </w:t>
      </w:r>
      <w:r w:rsidR="00F55CD0" w:rsidRPr="00FF21D1">
        <w:t>08</w:t>
      </w:r>
      <w:r w:rsidR="006176E7" w:rsidRPr="00FF21D1">
        <w:t>.11</w:t>
      </w:r>
      <w:r w:rsidRPr="00FF21D1">
        <w:t>.20</w:t>
      </w:r>
      <w:r w:rsidR="001063FE">
        <w:t>24</w:t>
      </w:r>
      <w:bookmarkStart w:id="1" w:name="_GoBack"/>
      <w:bookmarkEnd w:id="1"/>
      <w:r w:rsidRPr="00FF21D1">
        <w:t xml:space="preserve"> tarihli toplantıda karar verildi.</w:t>
      </w:r>
    </w:p>
    <w:p w14:paraId="2076C88C" w14:textId="77777777" w:rsidR="00E642CC" w:rsidRPr="00FF21D1" w:rsidRDefault="00E642CC" w:rsidP="00882FD0">
      <w:pPr>
        <w:jc w:val="both"/>
      </w:pPr>
    </w:p>
    <w:p w14:paraId="609E6A2D" w14:textId="77777777" w:rsidR="00E642CC" w:rsidRPr="00FF21D1" w:rsidRDefault="00E642CC" w:rsidP="00882FD0">
      <w:pPr>
        <w:ind w:firstLine="708"/>
        <w:jc w:val="both"/>
      </w:pPr>
    </w:p>
    <w:p w14:paraId="48929630" w14:textId="77777777" w:rsidR="006E7FEB" w:rsidRPr="00FF21D1" w:rsidRDefault="006E7FEB" w:rsidP="006E7FEB">
      <w:pPr>
        <w:shd w:val="clear" w:color="auto" w:fill="FFFFFF"/>
        <w:jc w:val="both"/>
      </w:pPr>
    </w:p>
    <w:p w14:paraId="29226B7A" w14:textId="77777777" w:rsidR="00001FC5" w:rsidRPr="00FF21D1" w:rsidRDefault="00001FC5" w:rsidP="00E76558">
      <w:pPr>
        <w:jc w:val="both"/>
      </w:pPr>
    </w:p>
    <w:p w14:paraId="26EC8784" w14:textId="0A36A2EB" w:rsidR="00E76558" w:rsidRPr="00FF21D1" w:rsidRDefault="00001FC5" w:rsidP="00001FC5">
      <w:pPr>
        <w:jc w:val="both"/>
      </w:pPr>
      <w:r w:rsidRPr="00FF21D1">
        <w:t>Uğur ÖZKUYUMCU</w:t>
      </w:r>
      <w:r w:rsidR="00E76558" w:rsidRPr="00FF21D1">
        <w:tab/>
      </w:r>
      <w:r w:rsidR="00E76558" w:rsidRPr="00FF21D1">
        <w:tab/>
        <w:t xml:space="preserve">               </w:t>
      </w:r>
      <w:r w:rsidRPr="00FF21D1">
        <w:t xml:space="preserve">             Murat ESER</w:t>
      </w:r>
      <w:r w:rsidR="00E76558" w:rsidRPr="00FF21D1">
        <w:t xml:space="preserve">                        </w:t>
      </w:r>
      <w:r w:rsidRPr="00FF21D1">
        <w:t xml:space="preserve">             Engin KAYI</w:t>
      </w:r>
      <w:r w:rsidR="00E76558" w:rsidRPr="00FF21D1">
        <w:t xml:space="preserve">           </w:t>
      </w:r>
    </w:p>
    <w:p w14:paraId="275A9CF4" w14:textId="51D7668E" w:rsidR="002E58E1" w:rsidRPr="00FF21D1" w:rsidRDefault="00E76558" w:rsidP="00E76558">
      <w:pPr>
        <w:jc w:val="both"/>
      </w:pPr>
      <w:r w:rsidRPr="00FF21D1">
        <w:t xml:space="preserve">    Meclis Başkan V.                                      </w:t>
      </w:r>
      <w:r w:rsidR="00001FC5" w:rsidRPr="00FF21D1">
        <w:t xml:space="preserve">          </w:t>
      </w:r>
      <w:r w:rsidRPr="00FF21D1">
        <w:t xml:space="preserve"> </w:t>
      </w:r>
      <w:proofErr w:type="gramStart"/>
      <w:r w:rsidRPr="00FF21D1">
        <w:t>Katip</w:t>
      </w:r>
      <w:proofErr w:type="gramEnd"/>
      <w:r w:rsidRPr="00FF21D1">
        <w:tab/>
      </w:r>
      <w:r w:rsidRPr="00FF21D1">
        <w:tab/>
      </w:r>
      <w:r w:rsidRPr="00FF21D1">
        <w:tab/>
        <w:t xml:space="preserve">               </w:t>
      </w:r>
      <w:r w:rsidR="00001FC5" w:rsidRPr="00FF21D1">
        <w:t xml:space="preserve">     </w:t>
      </w:r>
      <w:proofErr w:type="spellStart"/>
      <w:r w:rsidRPr="00FF21D1">
        <w:t>Katip</w:t>
      </w:r>
      <w:proofErr w:type="spellEnd"/>
    </w:p>
    <w:sectPr w:rsidR="002E58E1" w:rsidRPr="00FF21D1">
      <w:headerReference w:type="default" r:id="rId8"/>
      <w:footerReference w:type="default" r:id="rId9"/>
      <w:pgSz w:w="11906" w:h="16838"/>
      <w:pgMar w:top="1985" w:right="991" w:bottom="765" w:left="1276" w:header="284"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69626" w14:textId="77777777" w:rsidR="00DC6AF2" w:rsidRDefault="00DC6AF2">
      <w:r>
        <w:separator/>
      </w:r>
    </w:p>
  </w:endnote>
  <w:endnote w:type="continuationSeparator" w:id="0">
    <w:p w14:paraId="6EC3AB4F" w14:textId="77777777" w:rsidR="00DC6AF2" w:rsidRDefault="00DC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FreeSerif">
    <w:charset w:val="01"/>
    <w:family w:val="roman"/>
    <w:pitch w:val="variable"/>
  </w:font>
  <w:font w:name="Liberation Sans">
    <w:altName w:val="Arial"/>
    <w:charset w:val="01"/>
    <w:family w:val="roman"/>
    <w:pitch w:val="variable"/>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2357039"/>
      <w:docPartObj>
        <w:docPartGallery w:val="Page Numbers (Bottom of Page)"/>
        <w:docPartUnique/>
      </w:docPartObj>
    </w:sdtPr>
    <w:sdtEndPr/>
    <w:sdtContent>
      <w:p w14:paraId="509AE4AC" w14:textId="101E09F9" w:rsidR="00B471E4" w:rsidRDefault="00B471E4">
        <w:pPr>
          <w:pStyle w:val="AltBilgi"/>
          <w:jc w:val="center"/>
        </w:pPr>
        <w:r>
          <w:fldChar w:fldCharType="begin"/>
        </w:r>
        <w:r>
          <w:instrText>PAGE   \* MERGEFORMAT</w:instrText>
        </w:r>
        <w:r>
          <w:fldChar w:fldCharType="separate"/>
        </w:r>
        <w:r>
          <w:t>2</w:t>
        </w:r>
        <w:r>
          <w:fldChar w:fldCharType="end"/>
        </w:r>
        <w:r>
          <w:t>/2</w:t>
        </w:r>
      </w:p>
    </w:sdtContent>
  </w:sdt>
  <w:p w14:paraId="1D603557" w14:textId="77777777" w:rsidR="00B471E4" w:rsidRDefault="00B471E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90917" w14:textId="77777777" w:rsidR="00DC6AF2" w:rsidRDefault="00DC6AF2">
      <w:r>
        <w:separator/>
      </w:r>
    </w:p>
  </w:footnote>
  <w:footnote w:type="continuationSeparator" w:id="0">
    <w:p w14:paraId="00E7ACF3" w14:textId="77777777" w:rsidR="00DC6AF2" w:rsidRDefault="00DC6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AA80D" w14:textId="77777777" w:rsidR="00E642CC" w:rsidRDefault="00E642CC">
    <w:pPr>
      <w:rPr>
        <w:b/>
      </w:rPr>
    </w:pPr>
  </w:p>
  <w:p w14:paraId="1FEDBCBD" w14:textId="77777777" w:rsidR="00E642CC" w:rsidRDefault="00E642CC">
    <w:pPr>
      <w:rPr>
        <w:b/>
      </w:rPr>
    </w:pPr>
  </w:p>
  <w:p w14:paraId="15CD5B6E" w14:textId="44EBCE95" w:rsidR="00704668" w:rsidRDefault="00704668">
    <w:pPr>
      <w:rPr>
        <w:b/>
      </w:rPr>
    </w:pPr>
    <w:r>
      <w:rPr>
        <w:noProof/>
      </w:rPr>
      <mc:AlternateContent>
        <mc:Choice Requires="wps">
          <w:drawing>
            <wp:anchor distT="0" distB="0" distL="114300" distR="114300" simplePos="0" relativeHeight="4" behindDoc="1" locked="0" layoutInCell="1" allowOverlap="1" wp14:anchorId="3E80CB1F" wp14:editId="5B8A52AF">
              <wp:simplePos x="0" y="0"/>
              <wp:positionH relativeFrom="column">
                <wp:posOffset>1704340</wp:posOffset>
              </wp:positionH>
              <wp:positionV relativeFrom="paragraph">
                <wp:posOffset>349885</wp:posOffset>
              </wp:positionV>
              <wp:extent cx="2966720" cy="547370"/>
              <wp:effectExtent l="0" t="0" r="0" b="0"/>
              <wp:wrapNone/>
              <wp:docPr id="1" name="Metin Kutusu 2"/>
              <wp:cNvGraphicFramePr/>
              <a:graphic xmlns:a="http://schemas.openxmlformats.org/drawingml/2006/main">
                <a:graphicData uri="http://schemas.microsoft.com/office/word/2010/wordprocessingShape">
                  <wps:wsp>
                    <wps:cNvSpPr/>
                    <wps:spPr>
                      <a:xfrm>
                        <a:off x="0" y="0"/>
                        <a:ext cx="2966720" cy="547370"/>
                      </a:xfrm>
                      <a:prstGeom prst="rect">
                        <a:avLst/>
                      </a:prstGeom>
                      <a:noFill/>
                      <a:ln w="9360">
                        <a:noFill/>
                      </a:ln>
                    </wps:spPr>
                    <wps:style>
                      <a:lnRef idx="0">
                        <a:scrgbClr r="0" g="0" b="0"/>
                      </a:lnRef>
                      <a:fillRef idx="0">
                        <a:scrgbClr r="0" g="0" b="0"/>
                      </a:fillRef>
                      <a:effectRef idx="0">
                        <a:scrgbClr r="0" g="0" b="0"/>
                      </a:effectRef>
                      <a:fontRef idx="minor"/>
                    </wps:style>
                    <wps:txbx>
                      <w:txbxContent>
                        <w:p w14:paraId="24C8F9B3" w14:textId="77777777" w:rsidR="00E642CC" w:rsidRDefault="00F84883">
                          <w:pPr>
                            <w:pStyle w:val="ereveerii"/>
                            <w:jc w:val="center"/>
                            <w:rPr>
                              <w:b/>
                              <w:sz w:val="28"/>
                            </w:rPr>
                          </w:pPr>
                          <w:r>
                            <w:rPr>
                              <w:b/>
                              <w:color w:val="000000"/>
                              <w:sz w:val="28"/>
                            </w:rPr>
                            <w:t>T.C.</w:t>
                          </w:r>
                        </w:p>
                        <w:p w14:paraId="4D201787" w14:textId="77777777" w:rsidR="00E642CC" w:rsidRDefault="00F84883">
                          <w:pPr>
                            <w:pStyle w:val="ereveerii"/>
                            <w:jc w:val="center"/>
                            <w:rPr>
                              <w:b/>
                              <w:sz w:val="28"/>
                            </w:rPr>
                          </w:pPr>
                          <w:r>
                            <w:rPr>
                              <w:b/>
                              <w:color w:val="000000"/>
                              <w:sz w:val="28"/>
                            </w:rPr>
                            <w:t>SİNCAN BELEDİYE MECLİSİ</w:t>
                          </w:r>
                        </w:p>
                        <w:p w14:paraId="6333652A" w14:textId="77777777" w:rsidR="00E642CC" w:rsidRDefault="00E642CC">
                          <w:pPr>
                            <w:pStyle w:val="ereveerii"/>
                            <w:rPr>
                              <w:color w:val="000000"/>
                            </w:rPr>
                          </w:pPr>
                        </w:p>
                      </w:txbxContent>
                    </wps:txbx>
                    <wps:bodyPr>
                      <a:noAutofit/>
                    </wps:bodyPr>
                  </wps:wsp>
                </a:graphicData>
              </a:graphic>
            </wp:anchor>
          </w:drawing>
        </mc:Choice>
        <mc:Fallback>
          <w:pict>
            <v:rect w14:anchorId="3E80CB1F" id="Metin Kutusu 2" o:spid="_x0000_s1026" style="position:absolute;margin-left:134.2pt;margin-top:27.55pt;width:233.6pt;height:43.1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" filled="f" stroked="f" strokeweight=".26mm">
              <v:textbox>
                <w:txbxContent>
                  <w:p w14:paraId="24C8F9B3" w14:textId="77777777" w:rsidR="00E642CC" w:rsidRDefault="00F84883">
                    <w:pPr>
                      <w:pStyle w:val="ereveerii"/>
                      <w:jc w:val="center"/>
                      <w:rPr>
                        <w:b/>
                        <w:sz w:val="28"/>
                      </w:rPr>
                    </w:pPr>
                    <w:r>
                      <w:rPr>
                        <w:b/>
                        <w:color w:val="000000"/>
                        <w:sz w:val="28"/>
                      </w:rPr>
                      <w:t>T.C.</w:t>
                    </w:r>
                  </w:p>
                  <w:p w14:paraId="4D201787" w14:textId="77777777" w:rsidR="00E642CC" w:rsidRDefault="00F84883">
                    <w:pPr>
                      <w:pStyle w:val="ereveerii"/>
                      <w:jc w:val="center"/>
                      <w:rPr>
                        <w:b/>
                        <w:sz w:val="28"/>
                      </w:rPr>
                    </w:pPr>
                    <w:r>
                      <w:rPr>
                        <w:b/>
                        <w:color w:val="000000"/>
                        <w:sz w:val="28"/>
                      </w:rPr>
                      <w:t>SİNCAN BELEDİYE MECLİSİ</w:t>
                    </w:r>
                  </w:p>
                  <w:p w14:paraId="6333652A" w14:textId="77777777" w:rsidR="00E642CC" w:rsidRDefault="00E642CC">
                    <w:pPr>
                      <w:pStyle w:val="ereveerii"/>
                      <w:rPr>
                        <w:color w:val="000000"/>
                      </w:rPr>
                    </w:pPr>
                  </w:p>
                </w:txbxContent>
              </v:textbox>
            </v:rect>
          </w:pict>
        </mc:Fallback>
      </mc:AlternateContent>
    </w:r>
    <w:r w:rsidR="00F84883">
      <w:rPr>
        <w:noProof/>
      </w:rPr>
      <w:drawing>
        <wp:inline distT="0" distB="0" distL="0" distR="0" wp14:anchorId="7E33256C" wp14:editId="0B2FA95B">
          <wp:extent cx="838200" cy="829310"/>
          <wp:effectExtent l="0" t="0" r="0" b="0"/>
          <wp:docPr id="3" name="Resim 3"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p>
  <w:p w14:paraId="625AD282" w14:textId="77777777" w:rsidR="008F059A" w:rsidRDefault="008F059A" w:rsidP="00704668">
    <w:pPr>
      <w:jc w:val="both"/>
      <w:rPr>
        <w:b/>
      </w:rPr>
    </w:pPr>
  </w:p>
  <w:p w14:paraId="6D5E8F58" w14:textId="27B1E86D" w:rsidR="00704668" w:rsidRDefault="00E778AD" w:rsidP="00704668">
    <w:pPr>
      <w:jc w:val="both"/>
    </w:pPr>
    <w:r>
      <w:rPr>
        <w:b/>
      </w:rPr>
      <w:t xml:space="preserve">KARAR: </w:t>
    </w:r>
    <w:r w:rsidR="00001FC5">
      <w:rPr>
        <w:b/>
      </w:rPr>
      <w:t>196</w:t>
    </w:r>
    <w:r w:rsidR="00704668">
      <w:rPr>
        <w:b/>
      </w:rPr>
      <w:tab/>
      <w:t xml:space="preserve">               </w:t>
    </w:r>
    <w:r w:rsidR="00704668">
      <w:rPr>
        <w:b/>
      </w:rPr>
      <w:tab/>
    </w:r>
    <w:r w:rsidR="00704668">
      <w:rPr>
        <w:b/>
      </w:rPr>
      <w:tab/>
    </w:r>
    <w:r w:rsidR="00704668">
      <w:rPr>
        <w:b/>
      </w:rPr>
      <w:tab/>
    </w:r>
    <w:r w:rsidR="00704668">
      <w:rPr>
        <w:b/>
      </w:rPr>
      <w:tab/>
    </w:r>
    <w:r w:rsidR="00704668">
      <w:rPr>
        <w:b/>
      </w:rPr>
      <w:tab/>
    </w:r>
    <w:r w:rsidR="00704668">
      <w:rPr>
        <w:b/>
      </w:rPr>
      <w:tab/>
    </w:r>
    <w:r w:rsidR="00704668">
      <w:rPr>
        <w:b/>
      </w:rPr>
      <w:tab/>
    </w:r>
    <w:r w:rsidR="00704668">
      <w:rPr>
        <w:b/>
      </w:rPr>
      <w:tab/>
    </w:r>
    <w:r w:rsidR="00704668">
      <w:rPr>
        <w:b/>
      </w:rPr>
      <w:tab/>
    </w:r>
    <w:r w:rsidR="00CE5D3F">
      <w:rPr>
        <w:b/>
      </w:rPr>
      <w:t>08</w:t>
    </w:r>
    <w:r w:rsidR="00F30D49">
      <w:rPr>
        <w:b/>
      </w:rPr>
      <w:t>.11</w:t>
    </w:r>
    <w:r w:rsidR="008A705E">
      <w:rPr>
        <w:b/>
      </w:rPr>
      <w:t>.20</w:t>
    </w:r>
    <w:r w:rsidR="00001FC5">
      <w:rPr>
        <w:b/>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3"/>
    <w:multiLevelType w:val="singleLevel"/>
    <w:tmpl w:val="00000003"/>
    <w:name w:val="WW8Num5"/>
    <w:lvl w:ilvl="0">
      <w:start w:val="1"/>
      <w:numFmt w:val="decimal"/>
      <w:lvlText w:val="%1."/>
      <w:lvlJc w:val="left"/>
      <w:pPr>
        <w:tabs>
          <w:tab w:val="num" w:pos="0"/>
        </w:tabs>
        <w:ind w:left="720" w:hanging="360"/>
      </w:pPr>
      <w:rPr>
        <w:rFonts w:eastAsia="Calibri" w:hint="default"/>
        <w:kern w:val="0"/>
        <w:lang w:eastAsia="en-US"/>
      </w:rPr>
    </w:lvl>
  </w:abstractNum>
  <w:abstractNum w:abstractNumId="2" w15:restartNumberingAfterBreak="0">
    <w:nsid w:val="0B5569DD"/>
    <w:multiLevelType w:val="hybridMultilevel"/>
    <w:tmpl w:val="1618D742"/>
    <w:lvl w:ilvl="0" w:tplc="77E038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9E34FA"/>
    <w:multiLevelType w:val="multilevel"/>
    <w:tmpl w:val="3224D7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BA525E7"/>
    <w:multiLevelType w:val="hybridMultilevel"/>
    <w:tmpl w:val="C2BC4350"/>
    <w:lvl w:ilvl="0" w:tplc="9F0C259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3075388A"/>
    <w:multiLevelType w:val="hybridMultilevel"/>
    <w:tmpl w:val="6664A65C"/>
    <w:lvl w:ilvl="0" w:tplc="041F000F">
      <w:start w:val="1"/>
      <w:numFmt w:val="decimal"/>
      <w:lvlText w:val="%1."/>
      <w:lvlJc w:val="left"/>
      <w:pPr>
        <w:ind w:left="928" w:hanging="360"/>
      </w:pPr>
      <w:rPr>
        <w:rFonts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6" w15:restartNumberingAfterBreak="0">
    <w:nsid w:val="319674A7"/>
    <w:multiLevelType w:val="multilevel"/>
    <w:tmpl w:val="D422A02E"/>
    <w:lvl w:ilvl="0">
      <w:start w:val="1"/>
      <w:numFmt w:val="none"/>
      <w:suff w:val="nothing"/>
      <w:lvlText w:val="."/>
      <w:lvlJc w:val="left"/>
      <w:pPr>
        <w:tabs>
          <w:tab w:val="num" w:pos="720"/>
        </w:tabs>
        <w:ind w:left="720" w:hanging="360"/>
      </w:pPr>
    </w:lvl>
    <w:lvl w:ilvl="1">
      <w:start w:val="1"/>
      <w:numFmt w:val="none"/>
      <w:suff w:val="nothing"/>
      <w:lvlText w:val="."/>
      <w:lvlJc w:val="left"/>
      <w:pPr>
        <w:tabs>
          <w:tab w:val="num" w:pos="1080"/>
        </w:tabs>
        <w:ind w:left="1080" w:hanging="360"/>
      </w:pPr>
    </w:lvl>
    <w:lvl w:ilvl="2">
      <w:start w:val="1"/>
      <w:numFmt w:val="none"/>
      <w:suff w:val="nothing"/>
      <w:lvlText w:val="."/>
      <w:lvlJc w:val="left"/>
      <w:pPr>
        <w:tabs>
          <w:tab w:val="num" w:pos="1440"/>
        </w:tabs>
        <w:ind w:left="1440" w:hanging="360"/>
      </w:pPr>
    </w:lvl>
    <w:lvl w:ilvl="3">
      <w:start w:val="1"/>
      <w:numFmt w:val="none"/>
      <w:suff w:val="nothing"/>
      <w:lvlText w:val="."/>
      <w:lvlJc w:val="left"/>
      <w:pPr>
        <w:tabs>
          <w:tab w:val="num" w:pos="1800"/>
        </w:tabs>
        <w:ind w:left="1800" w:hanging="360"/>
      </w:p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7" w15:restartNumberingAfterBreak="0">
    <w:nsid w:val="3E1F61AE"/>
    <w:multiLevelType w:val="multilevel"/>
    <w:tmpl w:val="39EEACD6"/>
    <w:lvl w:ilvl="0">
      <w:start w:val="1"/>
      <w:numFmt w:val="none"/>
      <w:suff w:val="nothing"/>
      <w:lvlText w:val="."/>
      <w:lvlJc w:val="left"/>
      <w:pPr>
        <w:tabs>
          <w:tab w:val="num" w:pos="720"/>
        </w:tabs>
        <w:ind w:left="720" w:hanging="360"/>
      </w:pPr>
    </w:lvl>
    <w:lvl w:ilvl="1">
      <w:start w:val="1"/>
      <w:numFmt w:val="none"/>
      <w:suff w:val="nothing"/>
      <w:lvlText w:val="."/>
      <w:lvlJc w:val="left"/>
      <w:pPr>
        <w:tabs>
          <w:tab w:val="num" w:pos="1080"/>
        </w:tabs>
        <w:ind w:left="1080" w:hanging="360"/>
      </w:pPr>
    </w:lvl>
    <w:lvl w:ilvl="2">
      <w:start w:val="1"/>
      <w:numFmt w:val="none"/>
      <w:suff w:val="nothing"/>
      <w:lvlText w:val="."/>
      <w:lvlJc w:val="left"/>
      <w:pPr>
        <w:tabs>
          <w:tab w:val="num" w:pos="1440"/>
        </w:tabs>
        <w:ind w:left="1440" w:hanging="360"/>
      </w:pPr>
    </w:lvl>
    <w:lvl w:ilvl="3">
      <w:start w:val="1"/>
      <w:numFmt w:val="none"/>
      <w:suff w:val="nothing"/>
      <w:lvlText w:val="."/>
      <w:lvlJc w:val="left"/>
      <w:pPr>
        <w:tabs>
          <w:tab w:val="num" w:pos="1800"/>
        </w:tabs>
        <w:ind w:left="1800" w:hanging="360"/>
      </w:p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8"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15:restartNumberingAfterBreak="0">
    <w:nsid w:val="6E43622A"/>
    <w:multiLevelType w:val="multilevel"/>
    <w:tmpl w:val="BEE858BC"/>
    <w:lvl w:ilvl="0">
      <w:start w:val="18"/>
      <w:numFmt w:val="decimal"/>
      <w:lvlText w:val="%1."/>
      <w:lvlJc w:val="left"/>
      <w:pPr>
        <w:ind w:left="360" w:hanging="360"/>
      </w:pPr>
      <w:rPr>
        <w:rFonts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1"/>
  </w:num>
  <w:num w:numId="6">
    <w:abstractNumId w:val="8"/>
  </w:num>
  <w:num w:numId="7">
    <w:abstractNumId w:val="5"/>
  </w:num>
  <w:num w:numId="8">
    <w:abstractNumId w:val="10"/>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2CC"/>
    <w:rsid w:val="00001FC5"/>
    <w:rsid w:val="00005901"/>
    <w:rsid w:val="00013FB7"/>
    <w:rsid w:val="0002779B"/>
    <w:rsid w:val="0003563B"/>
    <w:rsid w:val="00047AD0"/>
    <w:rsid w:val="0009007A"/>
    <w:rsid w:val="000910D2"/>
    <w:rsid w:val="000B05DC"/>
    <w:rsid w:val="000D407B"/>
    <w:rsid w:val="000E5153"/>
    <w:rsid w:val="0010423D"/>
    <w:rsid w:val="001063FE"/>
    <w:rsid w:val="0017284D"/>
    <w:rsid w:val="00176C22"/>
    <w:rsid w:val="001943D0"/>
    <w:rsid w:val="001B5220"/>
    <w:rsid w:val="001C58A4"/>
    <w:rsid w:val="001D3533"/>
    <w:rsid w:val="001E3A14"/>
    <w:rsid w:val="002032A5"/>
    <w:rsid w:val="002061D0"/>
    <w:rsid w:val="00222A83"/>
    <w:rsid w:val="002335BF"/>
    <w:rsid w:val="002614DB"/>
    <w:rsid w:val="00292030"/>
    <w:rsid w:val="002B123F"/>
    <w:rsid w:val="002B1DFB"/>
    <w:rsid w:val="002C27B8"/>
    <w:rsid w:val="002E2114"/>
    <w:rsid w:val="002E58E1"/>
    <w:rsid w:val="003111B2"/>
    <w:rsid w:val="003112E7"/>
    <w:rsid w:val="00324945"/>
    <w:rsid w:val="00361C14"/>
    <w:rsid w:val="00381CFE"/>
    <w:rsid w:val="003A198B"/>
    <w:rsid w:val="003B3E17"/>
    <w:rsid w:val="003C5756"/>
    <w:rsid w:val="003D3564"/>
    <w:rsid w:val="00403E83"/>
    <w:rsid w:val="004224F6"/>
    <w:rsid w:val="00437640"/>
    <w:rsid w:val="004500C4"/>
    <w:rsid w:val="00452AE5"/>
    <w:rsid w:val="00471DFB"/>
    <w:rsid w:val="004A49D9"/>
    <w:rsid w:val="004C2B7A"/>
    <w:rsid w:val="004C72D0"/>
    <w:rsid w:val="004E6988"/>
    <w:rsid w:val="004F76B7"/>
    <w:rsid w:val="00523CA4"/>
    <w:rsid w:val="00556A25"/>
    <w:rsid w:val="00577612"/>
    <w:rsid w:val="005926CA"/>
    <w:rsid w:val="00597174"/>
    <w:rsid w:val="00597628"/>
    <w:rsid w:val="005C6DE6"/>
    <w:rsid w:val="005D1063"/>
    <w:rsid w:val="005F28A0"/>
    <w:rsid w:val="006176E7"/>
    <w:rsid w:val="00660121"/>
    <w:rsid w:val="00681331"/>
    <w:rsid w:val="006A317C"/>
    <w:rsid w:val="006B60E1"/>
    <w:rsid w:val="006D0446"/>
    <w:rsid w:val="006E3BD1"/>
    <w:rsid w:val="006E7FEB"/>
    <w:rsid w:val="00704668"/>
    <w:rsid w:val="0072688B"/>
    <w:rsid w:val="007269B0"/>
    <w:rsid w:val="0073419F"/>
    <w:rsid w:val="00734D0A"/>
    <w:rsid w:val="00742290"/>
    <w:rsid w:val="00772E37"/>
    <w:rsid w:val="00777161"/>
    <w:rsid w:val="00793C08"/>
    <w:rsid w:val="007F0150"/>
    <w:rsid w:val="0080708F"/>
    <w:rsid w:val="008149BD"/>
    <w:rsid w:val="0086609A"/>
    <w:rsid w:val="00882FD0"/>
    <w:rsid w:val="00896CA1"/>
    <w:rsid w:val="008A705E"/>
    <w:rsid w:val="008B0008"/>
    <w:rsid w:val="008B463C"/>
    <w:rsid w:val="008D6975"/>
    <w:rsid w:val="008F059A"/>
    <w:rsid w:val="008F542C"/>
    <w:rsid w:val="00917DCB"/>
    <w:rsid w:val="00923F19"/>
    <w:rsid w:val="00952B06"/>
    <w:rsid w:val="00952EBC"/>
    <w:rsid w:val="009A3B60"/>
    <w:rsid w:val="009F4F5F"/>
    <w:rsid w:val="00A15F24"/>
    <w:rsid w:val="00A3186B"/>
    <w:rsid w:val="00A44FEC"/>
    <w:rsid w:val="00A51E2B"/>
    <w:rsid w:val="00A72A87"/>
    <w:rsid w:val="00A92309"/>
    <w:rsid w:val="00AA3995"/>
    <w:rsid w:val="00AB687D"/>
    <w:rsid w:val="00B471E4"/>
    <w:rsid w:val="00B911FE"/>
    <w:rsid w:val="00BB00CE"/>
    <w:rsid w:val="00BB199B"/>
    <w:rsid w:val="00BB2645"/>
    <w:rsid w:val="00BB64CB"/>
    <w:rsid w:val="00BB76CE"/>
    <w:rsid w:val="00C11D6E"/>
    <w:rsid w:val="00C24556"/>
    <w:rsid w:val="00C33206"/>
    <w:rsid w:val="00C36E45"/>
    <w:rsid w:val="00C65F32"/>
    <w:rsid w:val="00C929FD"/>
    <w:rsid w:val="00C93586"/>
    <w:rsid w:val="00CD011E"/>
    <w:rsid w:val="00CE5D3F"/>
    <w:rsid w:val="00CF7036"/>
    <w:rsid w:val="00D50932"/>
    <w:rsid w:val="00D871DD"/>
    <w:rsid w:val="00DC6AF2"/>
    <w:rsid w:val="00DD17C2"/>
    <w:rsid w:val="00DD649E"/>
    <w:rsid w:val="00DF0F13"/>
    <w:rsid w:val="00E026C0"/>
    <w:rsid w:val="00E153AA"/>
    <w:rsid w:val="00E32456"/>
    <w:rsid w:val="00E41BF0"/>
    <w:rsid w:val="00E642CC"/>
    <w:rsid w:val="00E64608"/>
    <w:rsid w:val="00E7149B"/>
    <w:rsid w:val="00E76558"/>
    <w:rsid w:val="00E778AD"/>
    <w:rsid w:val="00E90155"/>
    <w:rsid w:val="00ED1F72"/>
    <w:rsid w:val="00ED3BFF"/>
    <w:rsid w:val="00F25418"/>
    <w:rsid w:val="00F30835"/>
    <w:rsid w:val="00F30D49"/>
    <w:rsid w:val="00F46DF0"/>
    <w:rsid w:val="00F47387"/>
    <w:rsid w:val="00F55CD0"/>
    <w:rsid w:val="00F64ADB"/>
    <w:rsid w:val="00F84883"/>
    <w:rsid w:val="00FB41BA"/>
    <w:rsid w:val="00FC3E91"/>
    <w:rsid w:val="00FD44B2"/>
    <w:rsid w:val="00FE03F3"/>
    <w:rsid w:val="00FE3944"/>
    <w:rsid w:val="00FF21D1"/>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BE4684"/>
  <w15:docId w15:val="{8FFAF70E-B0CC-43E8-AEFF-7929650B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ejaVu Sans" w:hAnsi="Liberation Serif" w:cs="FreeSans"/>
        <w:kern w:val="2"/>
        <w:szCs w:val="24"/>
        <w:lang w:val="tr-T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B06"/>
    <w:rPr>
      <w:rFonts w:ascii="Times New Roman" w:eastAsia="Times New Roman" w:hAnsi="Times New Roman" w:cs="Times New Roman"/>
      <w:kern w:val="0"/>
      <w:sz w:val="24"/>
      <w:lang w:eastAsia="tr-TR" w:bidi="ar-SA"/>
    </w:rPr>
  </w:style>
  <w:style w:type="paragraph" w:styleId="Balk1">
    <w:name w:val="heading 1"/>
    <w:basedOn w:val="Balk"/>
    <w:next w:val="GvdeMetni"/>
    <w:qFormat/>
    <w:pPr>
      <w:outlineLvl w:val="0"/>
    </w:pPr>
    <w:rPr>
      <w:rFonts w:ascii="Liberation Serif" w:hAnsi="Liberation Serif" w:cs="DejaVu Sans"/>
      <w:b/>
      <w:bCs/>
      <w:sz w:val="48"/>
      <w:szCs w:val="48"/>
    </w:rPr>
  </w:style>
  <w:style w:type="paragraph" w:styleId="Balk3">
    <w:name w:val="heading 3"/>
    <w:basedOn w:val="Normal"/>
    <w:next w:val="Normal"/>
    <w:qFormat/>
    <w:pPr>
      <w:keepNext/>
      <w:ind w:firstLine="708"/>
      <w:jc w:val="both"/>
      <w:outlineLvl w:val="2"/>
    </w:pPr>
    <w:rPr>
      <w:szCs w:val="20"/>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Times New Roman"/>
      <w:b/>
      <w:sz w:val="24"/>
      <w:szCs w:val="24"/>
    </w:rPr>
  </w:style>
  <w:style w:type="character" w:customStyle="1" w:styleId="ListLabel2">
    <w:name w:val="ListLabel 2"/>
    <w:qFormat/>
    <w:rPr>
      <w:rFonts w:cs="Times New Roman"/>
      <w:b/>
      <w:sz w:val="24"/>
      <w:szCs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b/>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val="0"/>
    </w:rPr>
  </w:style>
  <w:style w:type="character" w:customStyle="1" w:styleId="ListLabel24">
    <w:name w:val="ListLabel 24"/>
    <w:qFormat/>
    <w:rPr>
      <w:rFonts w:eastAsia="Times New Roman" w:cs="Times New Roman"/>
    </w:rPr>
  </w:style>
  <w:style w:type="character" w:customStyle="1" w:styleId="ListLabel25">
    <w:name w:val="ListLabel 25"/>
    <w:qFormat/>
    <w:rPr>
      <w:rFonts w:eastAsia="Times New Roman" w:cs="Times New Roman"/>
    </w:rPr>
  </w:style>
  <w:style w:type="character" w:customStyle="1" w:styleId="ListLabel26">
    <w:name w:val="ListLabel 26"/>
    <w:qFormat/>
    <w:rPr>
      <w:rFonts w:eastAsia="Times New Roman" w:cs="Times New Roman"/>
    </w:rPr>
  </w:style>
  <w:style w:type="character" w:customStyle="1" w:styleId="ListLabel27">
    <w:name w:val="ListLabel 27"/>
    <w:qFormat/>
    <w:rPr>
      <w:rFonts w:eastAsia="Times New Roman" w:cs="Times New Roman"/>
    </w:rPr>
  </w:style>
  <w:style w:type="character" w:customStyle="1" w:styleId="ListLabel28">
    <w:name w:val="ListLabel 28"/>
    <w:qFormat/>
    <w:rPr>
      <w:rFonts w:eastAsia="Times New Roman" w:cs="Times New Roman"/>
    </w:rPr>
  </w:style>
  <w:style w:type="character" w:customStyle="1" w:styleId="ListLabel29">
    <w:name w:val="ListLabel 29"/>
    <w:qFormat/>
    <w:rPr>
      <w:b w:val="0"/>
    </w:rPr>
  </w:style>
  <w:style w:type="character" w:customStyle="1" w:styleId="ListLabel30">
    <w:name w:val="ListLabel 30"/>
    <w:qFormat/>
    <w:rPr>
      <w:b/>
    </w:rPr>
  </w:style>
  <w:style w:type="character" w:customStyle="1" w:styleId="ListLabel31">
    <w:name w:val="ListLabel 31"/>
    <w:qFormat/>
    <w:rPr>
      <w:rFonts w:eastAsia="Tahoma" w:cs="Times New Roman"/>
      <w:b/>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b w:val="0"/>
    </w:rPr>
  </w:style>
  <w:style w:type="character" w:customStyle="1" w:styleId="ListLabel39">
    <w:name w:val="ListLabel 39"/>
    <w:qFormat/>
    <w:rPr>
      <w:b w:val="0"/>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b w:val="0"/>
    </w:rPr>
  </w:style>
  <w:style w:type="character" w:customStyle="1" w:styleId="ListLabel47">
    <w:name w:val="ListLabel 47"/>
    <w:qFormat/>
    <w:rPr>
      <w:b/>
    </w:rPr>
  </w:style>
  <w:style w:type="character" w:customStyle="1" w:styleId="ListLabel48">
    <w:name w:val="ListLabel 48"/>
    <w:qFormat/>
    <w:rPr>
      <w:b w:val="0"/>
      <w:color w:val="000000"/>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b/>
    </w:rPr>
  </w:style>
  <w:style w:type="character" w:customStyle="1" w:styleId="ListLabel54">
    <w:name w:val="ListLabel 54"/>
    <w:qFormat/>
    <w:rPr>
      <w:b/>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b w:val="0"/>
    </w:rPr>
  </w:style>
  <w:style w:type="character" w:customStyle="1" w:styleId="ListLabel65">
    <w:name w:val="ListLabel 65"/>
    <w:qFormat/>
    <w:rPr>
      <w:b/>
    </w:rPr>
  </w:style>
  <w:style w:type="character" w:customStyle="1" w:styleId="ListLabel68">
    <w:name w:val="ListLabel 68"/>
    <w:qFormat/>
    <w:rPr>
      <w:rFonts w:ascii="FreeSerif" w:hAnsi="FreeSerif"/>
      <w:b w:val="0"/>
      <w:bCs w:val="0"/>
      <w:sz w:val="24"/>
      <w:szCs w:val="24"/>
    </w:rPr>
  </w:style>
  <w:style w:type="character" w:customStyle="1" w:styleId="ListLabel69">
    <w:name w:val="ListLabel 69"/>
    <w:qFormat/>
    <w:rPr>
      <w:b w:val="0"/>
      <w:bCs w:val="0"/>
      <w:sz w:val="24"/>
      <w:szCs w:val="24"/>
    </w:rPr>
  </w:style>
  <w:style w:type="character" w:customStyle="1" w:styleId="postbody1">
    <w:name w:val="postbody1"/>
    <w:qFormat/>
    <w:rPr>
      <w:sz w:val="18"/>
      <w:szCs w:val="18"/>
    </w:rPr>
  </w:style>
  <w:style w:type="character" w:customStyle="1" w:styleId="ListLabel67">
    <w:name w:val="ListLabel 67"/>
    <w:qFormat/>
    <w:rPr>
      <w:rFonts w:ascii="FreeSerif" w:hAnsi="FreeSerif"/>
      <w:b w:val="0"/>
      <w:bCs w:val="0"/>
      <w:sz w:val="24"/>
      <w:szCs w:val="24"/>
    </w:rPr>
  </w:style>
  <w:style w:type="character" w:customStyle="1" w:styleId="ListLabel66">
    <w:name w:val="ListLabel 66"/>
    <w:qFormat/>
    <w:rPr>
      <w:rFonts w:ascii="FreeSerif" w:hAnsi="FreeSerif"/>
      <w:b w:val="0"/>
      <w:bCs w:val="0"/>
      <w:sz w:val="24"/>
      <w:szCs w:val="24"/>
    </w:rPr>
  </w:style>
  <w:style w:type="character" w:customStyle="1" w:styleId="Balk3Char">
    <w:name w:val="Başlık 3 Char"/>
    <w:qFormat/>
    <w:rPr>
      <w:sz w:val="24"/>
    </w:rPr>
  </w:style>
  <w:style w:type="character" w:styleId="SayfaNumaras">
    <w:name w:val="page number"/>
  </w:style>
  <w:style w:type="character" w:customStyle="1" w:styleId="WW8Num45z3">
    <w:name w:val="WW8Num45z3"/>
    <w:qFormat/>
    <w:rPr>
      <w:rFonts w:ascii="Symbol" w:hAnsi="Symbol" w:cs="Symbol"/>
    </w:rPr>
  </w:style>
  <w:style w:type="character" w:customStyle="1" w:styleId="WW8Num45z2">
    <w:name w:val="WW8Num45z2"/>
    <w:qFormat/>
    <w:rPr>
      <w:rFonts w:ascii="Wingdings" w:hAnsi="Wingdings" w:cs="Wingdings"/>
    </w:rPr>
  </w:style>
  <w:style w:type="character" w:customStyle="1" w:styleId="WW8Num45z1">
    <w:name w:val="WW8Num45z1"/>
    <w:qFormat/>
    <w:rPr>
      <w:rFonts w:ascii="Courier New" w:hAnsi="Courier New" w:cs="Courier New"/>
    </w:rPr>
  </w:style>
  <w:style w:type="character" w:customStyle="1" w:styleId="WW8Num45z0">
    <w:name w:val="WW8Num45z0"/>
    <w:qFormat/>
    <w:rPr>
      <w:rFonts w:ascii="Times New Roman" w:eastAsia="Times New Roman" w:hAnsi="Times New Roman" w:cs="Times New Roman"/>
    </w:rPr>
  </w:style>
  <w:style w:type="character" w:customStyle="1" w:styleId="WW8Num44z3">
    <w:name w:val="WW8Num44z3"/>
    <w:qFormat/>
    <w:rPr>
      <w:rFonts w:ascii="Symbol" w:hAnsi="Symbol" w:cs="Symbol"/>
    </w:rPr>
  </w:style>
  <w:style w:type="character" w:customStyle="1" w:styleId="WW8Num44z2">
    <w:name w:val="WW8Num44z2"/>
    <w:qFormat/>
    <w:rPr>
      <w:rFonts w:ascii="Wingdings" w:hAnsi="Wingdings" w:cs="Wingdings"/>
    </w:rPr>
  </w:style>
  <w:style w:type="character" w:customStyle="1" w:styleId="WW8Num44z1">
    <w:name w:val="WW8Num44z1"/>
    <w:qFormat/>
    <w:rPr>
      <w:rFonts w:ascii="Courier New" w:hAnsi="Courier New" w:cs="Courier New"/>
    </w:rPr>
  </w:style>
  <w:style w:type="character" w:customStyle="1" w:styleId="WW8Num44z0">
    <w:name w:val="WW8Num44z0"/>
    <w:qFormat/>
    <w:rPr>
      <w:rFonts w:ascii="Times New Roman" w:eastAsia="Times New Roman" w:hAnsi="Times New Roman" w:cs="Times New Roman"/>
    </w:rPr>
  </w:style>
  <w:style w:type="character" w:customStyle="1" w:styleId="WW8Num43z8">
    <w:name w:val="WW8Num43z8"/>
    <w:qFormat/>
  </w:style>
  <w:style w:type="character" w:customStyle="1" w:styleId="WW8Num43z7">
    <w:name w:val="WW8Num43z7"/>
    <w:qFormat/>
  </w:style>
  <w:style w:type="character" w:customStyle="1" w:styleId="WW8Num43z6">
    <w:name w:val="WW8Num43z6"/>
    <w:qFormat/>
  </w:style>
  <w:style w:type="character" w:customStyle="1" w:styleId="WW8Num43z5">
    <w:name w:val="WW8Num43z5"/>
    <w:qFormat/>
  </w:style>
  <w:style w:type="character" w:customStyle="1" w:styleId="WW8Num43z4">
    <w:name w:val="WW8Num43z4"/>
    <w:qFormat/>
  </w:style>
  <w:style w:type="character" w:customStyle="1" w:styleId="WW8Num43z3">
    <w:name w:val="WW8Num43z3"/>
    <w:qFormat/>
  </w:style>
  <w:style w:type="character" w:customStyle="1" w:styleId="WW8Num43z2">
    <w:name w:val="WW8Num43z2"/>
    <w:qFormat/>
  </w:style>
  <w:style w:type="character" w:customStyle="1" w:styleId="WW8Num43z1">
    <w:name w:val="WW8Num43z1"/>
    <w:qFormat/>
  </w:style>
  <w:style w:type="character" w:customStyle="1" w:styleId="WW8Num43z0">
    <w:name w:val="WW8Num43z0"/>
    <w:qFormat/>
    <w:rPr>
      <w:i/>
      <w:u w:val="none"/>
    </w:rPr>
  </w:style>
  <w:style w:type="character" w:customStyle="1" w:styleId="WW8Num42z3">
    <w:name w:val="WW8Num42z3"/>
    <w:qFormat/>
    <w:rPr>
      <w:rFonts w:ascii="Symbol" w:hAnsi="Symbol" w:cs="Symbol"/>
    </w:rPr>
  </w:style>
  <w:style w:type="character" w:customStyle="1" w:styleId="WW8Num42z2">
    <w:name w:val="WW8Num42z2"/>
    <w:qFormat/>
    <w:rPr>
      <w:rFonts w:ascii="Wingdings" w:hAnsi="Wingdings" w:cs="Wingdings"/>
    </w:rPr>
  </w:style>
  <w:style w:type="character" w:customStyle="1" w:styleId="WW8Num42z1">
    <w:name w:val="WW8Num42z1"/>
    <w:qFormat/>
    <w:rPr>
      <w:rFonts w:ascii="Courier New" w:hAnsi="Courier New" w:cs="Courier New"/>
    </w:rPr>
  </w:style>
  <w:style w:type="character" w:customStyle="1" w:styleId="WW8Num42z0">
    <w:name w:val="WW8Num42z0"/>
    <w:qFormat/>
    <w:rPr>
      <w:rFonts w:ascii="Times New Roman" w:eastAsia="Times New Roman" w:hAnsi="Times New Roman" w:cs="Times New Roman"/>
    </w:rPr>
  </w:style>
  <w:style w:type="character" w:customStyle="1" w:styleId="WW8Num41z3">
    <w:name w:val="WW8Num41z3"/>
    <w:qFormat/>
    <w:rPr>
      <w:rFonts w:ascii="Symbol" w:hAnsi="Symbol" w:cs="Symbol"/>
    </w:rPr>
  </w:style>
  <w:style w:type="character" w:customStyle="1" w:styleId="WW8Num41z2">
    <w:name w:val="WW8Num41z2"/>
    <w:qFormat/>
    <w:rPr>
      <w:rFonts w:ascii="Wingdings" w:hAnsi="Wingdings" w:cs="Wingdings"/>
    </w:rPr>
  </w:style>
  <w:style w:type="character" w:customStyle="1" w:styleId="WW8Num41z1">
    <w:name w:val="WW8Num41z1"/>
    <w:qFormat/>
    <w:rPr>
      <w:rFonts w:ascii="Courier New" w:hAnsi="Courier New" w:cs="Courier New"/>
    </w:rPr>
  </w:style>
  <w:style w:type="character" w:customStyle="1" w:styleId="WW8Num41z0">
    <w:name w:val="WW8Num41z0"/>
    <w:qFormat/>
  </w:style>
  <w:style w:type="character" w:customStyle="1" w:styleId="WW8Num40z8">
    <w:name w:val="WW8Num40z8"/>
    <w:qFormat/>
  </w:style>
  <w:style w:type="character" w:customStyle="1" w:styleId="WW8Num40z7">
    <w:name w:val="WW8Num40z7"/>
    <w:qFormat/>
  </w:style>
  <w:style w:type="character" w:customStyle="1" w:styleId="WW8Num40z6">
    <w:name w:val="WW8Num40z6"/>
    <w:qFormat/>
  </w:style>
  <w:style w:type="character" w:customStyle="1" w:styleId="WW8Num40z5">
    <w:name w:val="WW8Num40z5"/>
    <w:qFormat/>
  </w:style>
  <w:style w:type="character" w:customStyle="1" w:styleId="WW8Num40z4">
    <w:name w:val="WW8Num40z4"/>
    <w:qFormat/>
  </w:style>
  <w:style w:type="character" w:customStyle="1" w:styleId="WW8Num40z3">
    <w:name w:val="WW8Num40z3"/>
    <w:qFormat/>
  </w:style>
  <w:style w:type="character" w:customStyle="1" w:styleId="WW8Num40z2">
    <w:name w:val="WW8Num40z2"/>
    <w:qFormat/>
  </w:style>
  <w:style w:type="character" w:customStyle="1" w:styleId="WW8Num40z1">
    <w:name w:val="WW8Num40z1"/>
    <w:qFormat/>
  </w:style>
  <w:style w:type="character" w:customStyle="1" w:styleId="WW8Num40z0">
    <w:name w:val="WW8Num40z0"/>
    <w:qFormat/>
  </w:style>
  <w:style w:type="character" w:customStyle="1" w:styleId="WW8Num39z3">
    <w:name w:val="WW8Num39z3"/>
    <w:qFormat/>
    <w:rPr>
      <w:rFonts w:ascii="Symbol" w:hAnsi="Symbol" w:cs="Symbol"/>
    </w:rPr>
  </w:style>
  <w:style w:type="character" w:customStyle="1" w:styleId="WW8Num39z2">
    <w:name w:val="WW8Num39z2"/>
    <w:qFormat/>
    <w:rPr>
      <w:rFonts w:ascii="Wingdings" w:hAnsi="Wingdings" w:cs="Wingdings"/>
    </w:rPr>
  </w:style>
  <w:style w:type="character" w:customStyle="1" w:styleId="WW8Num39z1">
    <w:name w:val="WW8Num39z1"/>
    <w:qFormat/>
    <w:rPr>
      <w:rFonts w:ascii="Courier New" w:hAnsi="Courier New" w:cs="Courier New"/>
    </w:rPr>
  </w:style>
  <w:style w:type="character" w:customStyle="1" w:styleId="WW8Num39z0">
    <w:name w:val="WW8Num39z0"/>
    <w:qFormat/>
    <w:rPr>
      <w:rFonts w:ascii="Times New Roman" w:eastAsia="Times New Roman" w:hAnsi="Times New Roman" w:cs="Times New Roman"/>
    </w:rPr>
  </w:style>
  <w:style w:type="character" w:customStyle="1" w:styleId="WW8Num38z2">
    <w:name w:val="WW8Num38z2"/>
    <w:qFormat/>
    <w:rPr>
      <w:rFonts w:ascii="Wingdings" w:hAnsi="Wingdings" w:cs="Wingdings"/>
    </w:rPr>
  </w:style>
  <w:style w:type="character" w:customStyle="1" w:styleId="WW8Num38z1">
    <w:name w:val="WW8Num38z1"/>
    <w:qFormat/>
    <w:rPr>
      <w:rFonts w:ascii="Courier New" w:hAnsi="Courier New" w:cs="Courier New"/>
    </w:rPr>
  </w:style>
  <w:style w:type="character" w:customStyle="1" w:styleId="WW8Num38z0">
    <w:name w:val="WW8Num38z0"/>
    <w:qFormat/>
    <w:rPr>
      <w:rFonts w:ascii="Symbol" w:hAnsi="Symbol" w:cs="Symbol"/>
    </w:rPr>
  </w:style>
  <w:style w:type="character" w:customStyle="1" w:styleId="WW8Num37z3">
    <w:name w:val="WW8Num37z3"/>
    <w:qFormat/>
    <w:rPr>
      <w:rFonts w:ascii="Symbol" w:hAnsi="Symbol" w:cs="Symbol"/>
    </w:rPr>
  </w:style>
  <w:style w:type="character" w:customStyle="1" w:styleId="WW8Num37z2">
    <w:name w:val="WW8Num37z2"/>
    <w:qFormat/>
    <w:rPr>
      <w:rFonts w:ascii="Wingdings" w:hAnsi="Wingdings" w:cs="Wingdings"/>
    </w:rPr>
  </w:style>
  <w:style w:type="character" w:customStyle="1" w:styleId="WW8Num37z1">
    <w:name w:val="WW8Num37z1"/>
    <w:qFormat/>
    <w:rPr>
      <w:rFonts w:ascii="Courier New" w:hAnsi="Courier New" w:cs="Courier New"/>
    </w:rPr>
  </w:style>
  <w:style w:type="character" w:customStyle="1" w:styleId="WW8Num37z0">
    <w:name w:val="WW8Num37z0"/>
    <w:qFormat/>
    <w:rPr>
      <w:rFonts w:ascii="Times New Roman" w:eastAsia="Times New Roman" w:hAnsi="Times New Roman" w:cs="Times New Roman"/>
    </w:rPr>
  </w:style>
  <w:style w:type="character" w:customStyle="1" w:styleId="WW8Num36z8">
    <w:name w:val="WW8Num36z8"/>
    <w:qFormat/>
  </w:style>
  <w:style w:type="character" w:customStyle="1" w:styleId="WW8Num36z7">
    <w:name w:val="WW8Num36z7"/>
    <w:qFormat/>
  </w:style>
  <w:style w:type="character" w:customStyle="1" w:styleId="WW8Num36z6">
    <w:name w:val="WW8Num36z6"/>
    <w:qFormat/>
  </w:style>
  <w:style w:type="character" w:customStyle="1" w:styleId="WW8Num36z5">
    <w:name w:val="WW8Num36z5"/>
    <w:qFormat/>
  </w:style>
  <w:style w:type="character" w:customStyle="1" w:styleId="WW8Num36z4">
    <w:name w:val="WW8Num36z4"/>
    <w:qFormat/>
  </w:style>
  <w:style w:type="character" w:customStyle="1" w:styleId="WW8Num36z3">
    <w:name w:val="WW8Num36z3"/>
    <w:qFormat/>
  </w:style>
  <w:style w:type="character" w:customStyle="1" w:styleId="WW8Num36z2">
    <w:name w:val="WW8Num36z2"/>
    <w:qFormat/>
  </w:style>
  <w:style w:type="character" w:customStyle="1" w:styleId="WW8Num36z1">
    <w:name w:val="WW8Num36z1"/>
    <w:qFormat/>
  </w:style>
  <w:style w:type="character" w:customStyle="1" w:styleId="WW8Num36z0">
    <w:name w:val="WW8Num36z0"/>
    <w:qFormat/>
  </w:style>
  <w:style w:type="character" w:customStyle="1" w:styleId="WW8Num35z3">
    <w:name w:val="WW8Num35z3"/>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0">
    <w:name w:val="WW8Num35z0"/>
    <w:qFormat/>
    <w:rPr>
      <w:rFonts w:ascii="Wingdings" w:hAnsi="Wingdings" w:cs="Wingdings"/>
    </w:rPr>
  </w:style>
  <w:style w:type="character" w:customStyle="1" w:styleId="WW8Num34z2">
    <w:name w:val="WW8Num34z2"/>
    <w:qFormat/>
    <w:rPr>
      <w:rFonts w:ascii="Wingdings" w:hAnsi="Wingdings" w:cs="Wingdings"/>
    </w:rPr>
  </w:style>
  <w:style w:type="character" w:customStyle="1" w:styleId="WW8Num34z1">
    <w:name w:val="WW8Num34z1"/>
    <w:qFormat/>
    <w:rPr>
      <w:rFonts w:ascii="Courier New" w:hAnsi="Courier New" w:cs="Courier New"/>
    </w:rPr>
  </w:style>
  <w:style w:type="character" w:customStyle="1" w:styleId="WW8Num34z0">
    <w:name w:val="WW8Num34z0"/>
    <w:qFormat/>
    <w:rPr>
      <w:rFonts w:ascii="Symbol" w:hAnsi="Symbol" w:cs="Symbol"/>
    </w:rPr>
  </w:style>
  <w:style w:type="character" w:customStyle="1" w:styleId="WW8Num33z2">
    <w:name w:val="WW8Num33z2"/>
    <w:qFormat/>
    <w:rPr>
      <w:rFonts w:ascii="Wingdings" w:hAnsi="Wingdings" w:cs="Wingdings"/>
    </w:rPr>
  </w:style>
  <w:style w:type="character" w:customStyle="1" w:styleId="WW8Num33z1">
    <w:name w:val="WW8Num33z1"/>
    <w:qFormat/>
    <w:rPr>
      <w:rFonts w:ascii="Courier New" w:hAnsi="Courier New" w:cs="Courier New"/>
    </w:rPr>
  </w:style>
  <w:style w:type="character" w:customStyle="1" w:styleId="WW8Num33z0">
    <w:name w:val="WW8Num33z0"/>
    <w:qFormat/>
    <w:rPr>
      <w:rFonts w:ascii="Symbol" w:hAnsi="Symbol" w:cs="Symbol"/>
    </w:rPr>
  </w:style>
  <w:style w:type="character" w:customStyle="1" w:styleId="WW8Num32z8">
    <w:name w:val="WW8Num32z8"/>
    <w:qFormat/>
  </w:style>
  <w:style w:type="character" w:customStyle="1" w:styleId="WW8Num32z7">
    <w:name w:val="WW8Num32z7"/>
    <w:qFormat/>
  </w:style>
  <w:style w:type="character" w:customStyle="1" w:styleId="WW8Num32z6">
    <w:name w:val="WW8Num32z6"/>
    <w:qFormat/>
  </w:style>
  <w:style w:type="character" w:customStyle="1" w:styleId="WW8Num32z5">
    <w:name w:val="WW8Num32z5"/>
    <w:qFormat/>
  </w:style>
  <w:style w:type="character" w:customStyle="1" w:styleId="WW8Num32z4">
    <w:name w:val="WW8Num32z4"/>
    <w:qFormat/>
  </w:style>
  <w:style w:type="character" w:customStyle="1" w:styleId="WW8Num32z3">
    <w:name w:val="WW8Num32z3"/>
    <w:qFormat/>
  </w:style>
  <w:style w:type="character" w:customStyle="1" w:styleId="WW8Num32z2">
    <w:name w:val="WW8Num32z2"/>
    <w:qFormat/>
  </w:style>
  <w:style w:type="character" w:customStyle="1" w:styleId="WW8Num32z1">
    <w:name w:val="WW8Num32z1"/>
    <w:qFormat/>
  </w:style>
  <w:style w:type="character" w:customStyle="1" w:styleId="WW8Num32z0">
    <w:name w:val="WW8Num32z0"/>
    <w:qFormat/>
    <w:rPr>
      <w:b/>
    </w:rPr>
  </w:style>
  <w:style w:type="character" w:customStyle="1" w:styleId="WW8Num31z3">
    <w:name w:val="WW8Num31z3"/>
    <w:qFormat/>
    <w:rPr>
      <w:rFonts w:ascii="Symbol" w:hAnsi="Symbol" w:cs="Symbol"/>
    </w:rPr>
  </w:style>
  <w:style w:type="character" w:customStyle="1" w:styleId="WW8Num31z2">
    <w:name w:val="WW8Num31z2"/>
    <w:qFormat/>
    <w:rPr>
      <w:rFonts w:ascii="Wingdings" w:hAnsi="Wingdings" w:cs="Wingdings"/>
    </w:rPr>
  </w:style>
  <w:style w:type="character" w:customStyle="1" w:styleId="WW8Num31z1">
    <w:name w:val="WW8Num31z1"/>
    <w:qFormat/>
    <w:rPr>
      <w:rFonts w:ascii="Courier New" w:hAnsi="Courier New" w:cs="Courier New"/>
    </w:rPr>
  </w:style>
  <w:style w:type="character" w:customStyle="1" w:styleId="WW8Num31z0">
    <w:name w:val="WW8Num31z0"/>
    <w:qFormat/>
    <w:rPr>
      <w:rFonts w:ascii="Times New Roman" w:eastAsia="Times New Roman" w:hAnsi="Times New Roman" w:cs="Times New Roman"/>
    </w:rPr>
  </w:style>
  <w:style w:type="character" w:customStyle="1" w:styleId="WW8Num30z8">
    <w:name w:val="WW8Num30z8"/>
    <w:qFormat/>
  </w:style>
  <w:style w:type="character" w:customStyle="1" w:styleId="WW8Num30z7">
    <w:name w:val="WW8Num30z7"/>
    <w:qFormat/>
  </w:style>
  <w:style w:type="character" w:customStyle="1" w:styleId="WW8Num30z6">
    <w:name w:val="WW8Num30z6"/>
    <w:qFormat/>
  </w:style>
  <w:style w:type="character" w:customStyle="1" w:styleId="WW8Num30z5">
    <w:name w:val="WW8Num30z5"/>
    <w:qFormat/>
  </w:style>
  <w:style w:type="character" w:customStyle="1" w:styleId="WW8Num30z4">
    <w:name w:val="WW8Num30z4"/>
    <w:qFormat/>
  </w:style>
  <w:style w:type="character" w:customStyle="1" w:styleId="WW8Num30z3">
    <w:name w:val="WW8Num30z3"/>
    <w:qFormat/>
  </w:style>
  <w:style w:type="character" w:customStyle="1" w:styleId="WW8Num30z2">
    <w:name w:val="WW8Num30z2"/>
    <w:qFormat/>
  </w:style>
  <w:style w:type="character" w:customStyle="1" w:styleId="WW8Num30z1">
    <w:name w:val="WW8Num30z1"/>
    <w:qFormat/>
  </w:style>
  <w:style w:type="character" w:customStyle="1" w:styleId="WW8Num30z0">
    <w:name w:val="WW8Num30z0"/>
    <w:qFormat/>
  </w:style>
  <w:style w:type="character" w:customStyle="1" w:styleId="WW8Num29z2">
    <w:name w:val="WW8Num29z2"/>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0">
    <w:name w:val="WW8Num29z0"/>
    <w:qFormat/>
    <w:rPr>
      <w:rFonts w:ascii="Symbol" w:hAnsi="Symbol" w:cs="Symbol"/>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WW8Num28z1">
    <w:name w:val="WW8Num28z1"/>
    <w:qFormat/>
  </w:style>
  <w:style w:type="character" w:customStyle="1" w:styleId="WW8Num28z0">
    <w:name w:val="WW8Num28z0"/>
    <w:qFormat/>
    <w:rPr>
      <w:b/>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1">
    <w:name w:val="WW8Num26z1"/>
    <w:qFormat/>
  </w:style>
  <w:style w:type="character" w:customStyle="1" w:styleId="WW8Num26z0">
    <w:name w:val="WW8Num26z0"/>
    <w:qFormat/>
  </w:style>
  <w:style w:type="character" w:customStyle="1" w:styleId="WW8Num25z2">
    <w:name w:val="WW8Num25z2"/>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0">
    <w:name w:val="WW8Num25z0"/>
    <w:qFormat/>
    <w:rPr>
      <w:rFonts w:ascii="Symbol" w:hAnsi="Symbol" w:cs="Symbol"/>
    </w:rPr>
  </w:style>
  <w:style w:type="character" w:customStyle="1" w:styleId="WW8Num24z8">
    <w:name w:val="WW8Num24z8"/>
    <w:qFormat/>
  </w:style>
  <w:style w:type="character" w:customStyle="1" w:styleId="WW8Num24z7">
    <w:name w:val="WW8Num24z7"/>
    <w:qFormat/>
  </w:style>
  <w:style w:type="character" w:customStyle="1" w:styleId="WW8Num24z6">
    <w:name w:val="WW8Num24z6"/>
    <w:qFormat/>
  </w:style>
  <w:style w:type="character" w:customStyle="1" w:styleId="WW8Num24z5">
    <w:name w:val="WW8Num24z5"/>
    <w:qFormat/>
  </w:style>
  <w:style w:type="character" w:customStyle="1" w:styleId="WW8Num24z4">
    <w:name w:val="WW8Num24z4"/>
    <w:qFormat/>
  </w:style>
  <w:style w:type="character" w:customStyle="1" w:styleId="WW8Num24z3">
    <w:name w:val="WW8Num24z3"/>
    <w:qFormat/>
  </w:style>
  <w:style w:type="character" w:customStyle="1" w:styleId="WW8Num24z2">
    <w:name w:val="WW8Num24z2"/>
    <w:qFormat/>
  </w:style>
  <w:style w:type="character" w:customStyle="1" w:styleId="WW8Num24z1">
    <w:name w:val="WW8Num24z1"/>
    <w:qFormat/>
  </w:style>
  <w:style w:type="character" w:customStyle="1" w:styleId="WW8Num24z0">
    <w:name w:val="WW8Num24z0"/>
    <w:qFormat/>
    <w:rPr>
      <w:b/>
      <w:sz w:val="24"/>
      <w:szCs w:val="24"/>
    </w:rPr>
  </w:style>
  <w:style w:type="character" w:customStyle="1" w:styleId="WW8Num23z8">
    <w:name w:val="WW8Num23z8"/>
    <w:qFormat/>
  </w:style>
  <w:style w:type="character" w:customStyle="1" w:styleId="WW8Num23z7">
    <w:name w:val="WW8Num23z7"/>
    <w:qFormat/>
  </w:style>
  <w:style w:type="character" w:customStyle="1" w:styleId="WW8Num23z6">
    <w:name w:val="WW8Num23z6"/>
    <w:qFormat/>
  </w:style>
  <w:style w:type="character" w:customStyle="1" w:styleId="WW8Num23z5">
    <w:name w:val="WW8Num23z5"/>
    <w:qFormat/>
  </w:style>
  <w:style w:type="character" w:customStyle="1" w:styleId="WW8Num23z4">
    <w:name w:val="WW8Num23z4"/>
    <w:qFormat/>
  </w:style>
  <w:style w:type="character" w:customStyle="1" w:styleId="WW8Num23z3">
    <w:name w:val="WW8Num23z3"/>
    <w:qFormat/>
  </w:style>
  <w:style w:type="character" w:customStyle="1" w:styleId="WW8Num23z2">
    <w:name w:val="WW8Num23z2"/>
    <w:qFormat/>
  </w:style>
  <w:style w:type="character" w:customStyle="1" w:styleId="WW8Num23z1">
    <w:name w:val="WW8Num23z1"/>
    <w:qFormat/>
  </w:style>
  <w:style w:type="character" w:customStyle="1" w:styleId="WW8Num23z0">
    <w:name w:val="WW8Num23z0"/>
    <w:qFormat/>
    <w:rPr>
      <w:b/>
    </w:rPr>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5">
    <w:name w:val="WW8Num22z5"/>
    <w:qFormat/>
  </w:style>
  <w:style w:type="character" w:customStyle="1" w:styleId="WW8Num22z4">
    <w:name w:val="WW8Num22z4"/>
    <w:qFormat/>
  </w:style>
  <w:style w:type="character" w:customStyle="1" w:styleId="WW8Num22z3">
    <w:name w:val="WW8Num22z3"/>
    <w:qFormat/>
  </w:style>
  <w:style w:type="character" w:customStyle="1" w:styleId="WW8Num22z2">
    <w:name w:val="WW8Num22z2"/>
    <w:qFormat/>
  </w:style>
  <w:style w:type="character" w:customStyle="1" w:styleId="WW8Num22z1">
    <w:name w:val="WW8Num22z1"/>
    <w:qFormat/>
  </w:style>
  <w:style w:type="character" w:customStyle="1" w:styleId="WW8Num22z0">
    <w:name w:val="WW8Num22z0"/>
    <w:qFormat/>
  </w:style>
  <w:style w:type="character" w:customStyle="1" w:styleId="WW8Num21z3">
    <w:name w:val="WW8Num21z3"/>
    <w:qFormat/>
    <w:rPr>
      <w:rFonts w:ascii="Symbol" w:hAnsi="Symbol" w:cs="Symbol"/>
    </w:rPr>
  </w:style>
  <w:style w:type="character" w:customStyle="1" w:styleId="WW8Num21z2">
    <w:name w:val="WW8Num21z2"/>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0">
    <w:name w:val="WW8Num21z0"/>
    <w:qFormat/>
    <w:rPr>
      <w:rFonts w:ascii="Times New Roman" w:eastAsia="Times New Roman" w:hAnsi="Times New Roman" w:cs="Times New Roman"/>
    </w:rPr>
  </w:style>
  <w:style w:type="character" w:customStyle="1" w:styleId="WW8Num20z1">
    <w:name w:val="WW8Num20z1"/>
    <w:qFormat/>
  </w:style>
  <w:style w:type="character" w:customStyle="1" w:styleId="WW8Num20z0">
    <w:name w:val="WW8Num20z0"/>
    <w:qFormat/>
    <w:rPr>
      <w:color w:val="000000"/>
    </w:rPr>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b/>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b/>
    </w:rPr>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2">
    <w:name w:val="WW8Num14z2"/>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4z0">
    <w:name w:val="WW8Num14z0"/>
    <w:qFormat/>
    <w:rPr>
      <w:rFonts w:ascii="Symbol" w:hAnsi="Symbol" w:cs="Symbol"/>
    </w:rPr>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13z0">
    <w:name w:val="WW8Num13z0"/>
    <w:qFormat/>
    <w:rPr>
      <w:b/>
    </w:rPr>
  </w:style>
  <w:style w:type="character" w:customStyle="1" w:styleId="WW8Num12z3">
    <w:name w:val="WW8Num12z3"/>
    <w:qFormat/>
    <w:rPr>
      <w:rFonts w:ascii="Symbol" w:hAnsi="Symbol" w:cs="Symbol"/>
    </w:rPr>
  </w:style>
  <w:style w:type="character" w:customStyle="1" w:styleId="WW8Num12z2">
    <w:name w:val="WW8Num12z2"/>
    <w:qFormat/>
    <w:rPr>
      <w:rFonts w:ascii="Wingdings" w:hAnsi="Wingdings" w:cs="Wingdings"/>
    </w:rPr>
  </w:style>
  <w:style w:type="character" w:customStyle="1" w:styleId="WW8Num12z1">
    <w:name w:val="WW8Num12z1"/>
    <w:qFormat/>
    <w:rPr>
      <w:rFonts w:ascii="Courier New" w:hAnsi="Courier New" w:cs="Courier New"/>
    </w:rPr>
  </w:style>
  <w:style w:type="character" w:customStyle="1" w:styleId="WW8Num12z0">
    <w:name w:val="WW8Num12z0"/>
    <w:qFormat/>
    <w:rPr>
      <w:rFonts w:ascii="Times New Roman" w:eastAsia="Times New Roman" w:hAnsi="Times New Roman" w:cs="Times New Roman"/>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style>
  <w:style w:type="character" w:customStyle="1" w:styleId="WW8Num10z3">
    <w:name w:val="WW8Num10z3"/>
    <w:qFormat/>
    <w:rPr>
      <w:rFonts w:ascii="Symbol" w:hAnsi="Symbol" w:cs="Symbol"/>
    </w:rPr>
  </w:style>
  <w:style w:type="character" w:customStyle="1" w:styleId="WW8Num10z2">
    <w:name w:val="WW8Num10z2"/>
    <w:qFormat/>
    <w:rPr>
      <w:rFonts w:ascii="Wingdings" w:hAnsi="Wingdings" w:cs="Wingdings"/>
    </w:rPr>
  </w:style>
  <w:style w:type="character" w:customStyle="1" w:styleId="WW8Num10z1">
    <w:name w:val="WW8Num10z1"/>
    <w:qFormat/>
    <w:rPr>
      <w:rFonts w:ascii="Courier New" w:hAnsi="Courier New" w:cs="Courier New"/>
    </w:rPr>
  </w:style>
  <w:style w:type="character" w:customStyle="1" w:styleId="WW8Num10z0">
    <w:name w:val="WW8Num10z0"/>
    <w:qFormat/>
    <w:rPr>
      <w:rFonts w:ascii="Times New Roman" w:eastAsia="Times New Roman" w:hAnsi="Times New Roman" w:cs="Times New Roman"/>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9z0">
    <w:name w:val="WW8Num9z0"/>
    <w:qFormat/>
  </w:style>
  <w:style w:type="character" w:customStyle="1" w:styleId="WW8Num8z2">
    <w:name w:val="WW8Num8z2"/>
    <w:qFormat/>
    <w:rPr>
      <w:rFonts w:ascii="Wingdings" w:hAnsi="Wingdings" w:cs="Wingdings"/>
    </w:rPr>
  </w:style>
  <w:style w:type="character" w:customStyle="1" w:styleId="WW8Num8z1">
    <w:name w:val="WW8Num8z1"/>
    <w:qFormat/>
    <w:rPr>
      <w:rFonts w:ascii="Courier New" w:hAnsi="Courier New" w:cs="Courier New"/>
    </w:rPr>
  </w:style>
  <w:style w:type="character" w:customStyle="1" w:styleId="WW8Num8z0">
    <w:name w:val="WW8Num8z0"/>
    <w:qFormat/>
    <w:rPr>
      <w:rFonts w:ascii="Symbol" w:hAnsi="Symbol" w:cs="Symbol"/>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3z0">
    <w:name w:val="WW8Num3z0"/>
    <w:qFormat/>
    <w:rPr>
      <w:rFonts w:ascii="Times New Roman" w:hAnsi="Times New Roman" w:cs="Times New Roman"/>
    </w:rPr>
  </w:style>
  <w:style w:type="character" w:customStyle="1" w:styleId="WW8Num2z0">
    <w:name w:val="WW8Num2z0"/>
    <w:qFormat/>
    <w:rPr>
      <w:rFonts w:ascii="Times New Roman" w:hAnsi="Times New Roman" w:cs="Times New Roman"/>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qFormat/>
    <w:rPr>
      <w:rFonts w:ascii="Tahoma" w:hAnsi="Tahoma" w:cs="Tahoma"/>
      <w:sz w:val="16"/>
      <w:szCs w:val="16"/>
    </w:rPr>
  </w:style>
  <w:style w:type="paragraph" w:styleId="NormalWeb">
    <w:name w:val="Normal (Web)"/>
    <w:basedOn w:val="Normal"/>
    <w:uiPriority w:val="99"/>
    <w:semiHidden/>
    <w:unhideWhenUsed/>
    <w:qFormat/>
    <w:rsid w:val="005272EC"/>
    <w:pPr>
      <w:spacing w:beforeAutospacing="1" w:afterAutospacing="1"/>
    </w:pPr>
  </w:style>
  <w:style w:type="paragraph" w:styleId="AralkYok">
    <w:name w:val="No Spacing"/>
    <w:uiPriority w:val="1"/>
    <w:qFormat/>
    <w:rsid w:val="005272EC"/>
    <w:pPr>
      <w:widowControl w:val="0"/>
    </w:pPr>
    <w:rPr>
      <w:rFonts w:ascii="Times New Roman" w:eastAsia="Times New Roman" w:hAnsi="Times New Roman" w:cs="Times New Roman"/>
      <w:kern w:val="0"/>
      <w:sz w:val="24"/>
      <w:szCs w:val="20"/>
      <w:lang w:eastAsia="tr-TR" w:bidi="ar-SA"/>
    </w:rPr>
  </w:style>
  <w:style w:type="paragraph" w:customStyle="1" w:styleId="Default">
    <w:name w:val="Default"/>
    <w:uiPriority w:val="99"/>
    <w:qFormat/>
    <w:rsid w:val="005272EC"/>
    <w:rPr>
      <w:rFonts w:ascii="Microsoft Sans Serif" w:eastAsia="Times New Roman" w:hAnsi="Microsoft Sans Serif" w:cs="Microsoft Sans Serif"/>
      <w:color w:val="000000"/>
      <w:kern w:val="0"/>
      <w:sz w:val="24"/>
      <w:lang w:eastAsia="tr-TR" w:bidi="ar-SA"/>
    </w:rPr>
  </w:style>
  <w:style w:type="paragraph" w:styleId="KonuBal">
    <w:name w:val="Title"/>
    <w:basedOn w:val="Normal"/>
    <w:link w:val="KonuBalChar"/>
    <w:qFormat/>
    <w:rsid w:val="0012016A"/>
    <w:pPr>
      <w:jc w:val="center"/>
    </w:pPr>
    <w:rPr>
      <w:sz w:val="28"/>
      <w:szCs w:val="20"/>
    </w:rPr>
  </w:style>
  <w:style w:type="paragraph" w:styleId="ListeParagraf">
    <w:name w:val="List Paragraph"/>
    <w:basedOn w:val="Normal"/>
    <w:uiPriority w:val="34"/>
    <w:qFormat/>
    <w:pPr>
      <w:spacing w:after="200" w:line="276" w:lineRule="auto"/>
      <w:ind w:left="720"/>
      <w:contextualSpacing/>
    </w:pPr>
    <w:rPr>
      <w:rFonts w:ascii="Calibri" w:eastAsia="Calibri" w:hAnsi="Calibri" w:cs="Calibri"/>
      <w:sz w:val="22"/>
      <w:szCs w:val="22"/>
    </w:rPr>
  </w:style>
  <w:style w:type="paragraph" w:customStyle="1" w:styleId="ereveerii">
    <w:name w:val="Çerçeve İçeriği"/>
    <w:basedOn w:val="Normal"/>
    <w:qFormat/>
  </w:style>
  <w:style w:type="paragraph" w:customStyle="1" w:styleId="FrameContents">
    <w:name w:val="Frame Contents"/>
    <w:basedOn w:val="Normal"/>
    <w:qFormat/>
  </w:style>
  <w:style w:type="paragraph" w:customStyle="1" w:styleId="whs2">
    <w:name w:val="whs2"/>
    <w:basedOn w:val="Normal"/>
    <w:qFormat/>
    <w:pPr>
      <w:ind w:firstLine="603"/>
      <w:jc w:val="both"/>
    </w:pPr>
    <w:rPr>
      <w:sz w:val="22"/>
      <w:szCs w:val="22"/>
    </w:rPr>
  </w:style>
  <w:style w:type="paragraph" w:styleId="GvdeMetniGirintisi">
    <w:name w:val="Body Text Indent"/>
    <w:basedOn w:val="Normal"/>
    <w:pPr>
      <w:ind w:firstLine="708"/>
      <w:jc w:val="both"/>
    </w:pPr>
    <w:rPr>
      <w:sz w:val="22"/>
      <w:szCs w:val="20"/>
    </w:r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table" w:styleId="TabloKlavuzu">
    <w:name w:val="Table Grid"/>
    <w:basedOn w:val="NormalTablo"/>
    <w:uiPriority w:val="59"/>
    <w:rsid w:val="00F55CD0"/>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824499">
      <w:bodyDiv w:val="1"/>
      <w:marLeft w:val="0"/>
      <w:marRight w:val="0"/>
      <w:marTop w:val="0"/>
      <w:marBottom w:val="0"/>
      <w:divBdr>
        <w:top w:val="none" w:sz="0" w:space="0" w:color="auto"/>
        <w:left w:val="none" w:sz="0" w:space="0" w:color="auto"/>
        <w:bottom w:val="none" w:sz="0" w:space="0" w:color="auto"/>
        <w:right w:val="none" w:sz="0" w:space="0" w:color="auto"/>
      </w:divBdr>
    </w:div>
    <w:div w:id="2010867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EFD0C-3893-4554-B257-0256B484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3817</TotalTime>
  <Pages>2</Pages>
  <Words>499</Words>
  <Characters>2845</Characters>
  <Application>Microsoft Office Word</Application>
  <DocSecurity>4</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2</cp:revision>
  <cp:lastPrinted>2024-11-08T13:53:00Z</cp:lastPrinted>
  <dcterms:created xsi:type="dcterms:W3CDTF">2024-11-11T05:39:00Z</dcterms:created>
  <dcterms:modified xsi:type="dcterms:W3CDTF">2024-11-11T05:39:00Z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